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A2" w:rsidRDefault="000344F3" w:rsidP="00C007A2">
      <w:pPr>
        <w:rPr>
          <w:b/>
        </w:rPr>
      </w:pPr>
      <w:r>
        <w:rPr>
          <w:b/>
        </w:rPr>
        <w:t xml:space="preserve">Μικρό </w:t>
      </w:r>
      <w:r w:rsidR="00C007A2" w:rsidRPr="00770890">
        <w:rPr>
          <w:b/>
        </w:rPr>
        <w:t xml:space="preserve">Θεμα: </w:t>
      </w:r>
      <w:r w:rsidRPr="00770890">
        <w:rPr>
          <w:i/>
        </w:rPr>
        <w:t xml:space="preserve">ΠΡΟΜΕΛΕΤΗ ΥΔΡΕΥΣΗΣ ΟΙΚΙΣΜΟΥ </w:t>
      </w:r>
      <w:r>
        <w:rPr>
          <w:i/>
        </w:rPr>
        <w:t>ΠΟΥΝΤΑΣ ΠΑΡΟΥ</w:t>
      </w:r>
      <w:r w:rsidR="006C35D8">
        <w:rPr>
          <w:i/>
        </w:rPr>
        <w:t xml:space="preserve">              </w:t>
      </w:r>
      <w:r>
        <w:rPr>
          <w:b/>
        </w:rPr>
        <w:t xml:space="preserve"> </w:t>
      </w:r>
      <w:r w:rsidR="006C35D8">
        <w:rPr>
          <w:b/>
        </w:rPr>
        <w:t>(2 βαθμοί)</w:t>
      </w:r>
    </w:p>
    <w:p w:rsidR="000344F3" w:rsidRPr="00770890" w:rsidRDefault="000344F3" w:rsidP="00C007A2">
      <w:pPr>
        <w:rPr>
          <w:b/>
        </w:rPr>
      </w:pPr>
    </w:p>
    <w:p w:rsidR="00C007A2" w:rsidRPr="00E51825" w:rsidRDefault="00C007A2" w:rsidP="00C007A2">
      <w:pPr>
        <w:rPr>
          <w:i/>
        </w:rPr>
      </w:pPr>
      <w:bookmarkStart w:id="0" w:name="_GoBack"/>
      <w:r w:rsidRPr="00E51825">
        <w:rPr>
          <w:i/>
        </w:rPr>
        <w:t>Οδηγίες εκπόνησης της εργασίας</w:t>
      </w:r>
    </w:p>
    <w:bookmarkEnd w:id="0"/>
    <w:p w:rsidR="00C007A2" w:rsidRDefault="00C007A2" w:rsidP="00C007A2"/>
    <w:p w:rsidR="006C35D8" w:rsidRDefault="000344F3" w:rsidP="00C007A2">
      <w:r>
        <w:t xml:space="preserve">Το μικρό θέμα συνίσταται στον υπολογισμό των υψών πίεσης (ή σκέτα της πίεσης) στους </w:t>
      </w:r>
      <w:r w:rsidRPr="000344F3">
        <w:t>κόμβους του δικτύου ύδρευσης</w:t>
      </w:r>
      <w:r>
        <w:t xml:space="preserve"> ενός μικρού οικισμού στην τοποθεσία Πούντα της Πάρου</w:t>
      </w:r>
      <w:r w:rsidRPr="000344F3">
        <w:t xml:space="preserve">. </w:t>
      </w:r>
    </w:p>
    <w:p w:rsidR="006C35D8" w:rsidRDefault="006C35D8" w:rsidP="00C007A2"/>
    <w:p w:rsidR="006C35D8" w:rsidRPr="006C35D8" w:rsidRDefault="006C35D8" w:rsidP="00C007A2">
      <w:r>
        <w:t xml:space="preserve">Τα απαραίτητα δεδομένα σας δίνονται στο </w:t>
      </w:r>
      <w:proofErr w:type="spellStart"/>
      <w:r>
        <w:rPr>
          <w:lang w:val="en-AU"/>
        </w:rPr>
        <w:t>Excell</w:t>
      </w:r>
      <w:proofErr w:type="spellEnd"/>
      <w:r w:rsidRPr="006C35D8">
        <w:t xml:space="preserve"> </w:t>
      </w:r>
      <w:r>
        <w:t xml:space="preserve">αρχείο με τίτλο </w:t>
      </w:r>
      <w:r w:rsidRPr="006C35D8">
        <w:rPr>
          <w:b/>
          <w:i/>
        </w:rPr>
        <w:t>Θέμα υδρευσης οικισμού.</w:t>
      </w:r>
      <w:proofErr w:type="spellStart"/>
      <w:r w:rsidRPr="006C35D8">
        <w:rPr>
          <w:b/>
          <w:i/>
          <w:lang w:val="en-AU"/>
        </w:rPr>
        <w:t>xlsx</w:t>
      </w:r>
      <w:proofErr w:type="spellEnd"/>
      <w:r>
        <w:t xml:space="preserve"> και στο </w:t>
      </w:r>
      <w:proofErr w:type="spellStart"/>
      <w:r w:rsidRPr="000344F3">
        <w:rPr>
          <w:lang w:val="en-AU"/>
        </w:rPr>
        <w:t>Autocad</w:t>
      </w:r>
      <w:proofErr w:type="spellEnd"/>
      <w:r w:rsidRPr="000344F3">
        <w:t xml:space="preserve"> </w:t>
      </w:r>
      <w:r w:rsidRPr="000344F3">
        <w:rPr>
          <w:lang w:val="en-AU"/>
        </w:rPr>
        <w:t>drawing</w:t>
      </w:r>
      <w:r w:rsidRPr="000344F3">
        <w:t xml:space="preserve"> με τίτλο </w:t>
      </w:r>
      <w:r w:rsidRPr="006C35D8">
        <w:rPr>
          <w:b/>
          <w:i/>
        </w:rPr>
        <w:t>YDRA_SYST1_2000.</w:t>
      </w:r>
      <w:proofErr w:type="spellStart"/>
      <w:r w:rsidRPr="006C35D8">
        <w:rPr>
          <w:b/>
          <w:i/>
          <w:lang w:val="en-AU"/>
        </w:rPr>
        <w:t>dwg</w:t>
      </w:r>
      <w:proofErr w:type="spellEnd"/>
    </w:p>
    <w:p w:rsidR="006C35D8" w:rsidRDefault="006C35D8" w:rsidP="00C007A2"/>
    <w:p w:rsidR="00C007A2" w:rsidRDefault="006C35D8" w:rsidP="00C007A2">
      <w:r>
        <w:t>Η εργασία συνίσταται συνοπτικά στα παρακάτω βήματα:</w:t>
      </w:r>
    </w:p>
    <w:p w:rsidR="006C35D8" w:rsidRDefault="006C35D8" w:rsidP="00C007A2"/>
    <w:p w:rsidR="006C35D8" w:rsidRDefault="006C35D8" w:rsidP="006C35D8">
      <w:pPr>
        <w:pStyle w:val="ListParagraph"/>
        <w:numPr>
          <w:ilvl w:val="0"/>
          <w:numId w:val="7"/>
        </w:numPr>
      </w:pPr>
      <w:r>
        <w:t xml:space="preserve">Θα πρέπει να υπολογίσετε τις παροχές σχεδιασμού για τις 4 ζώνες χρήσεων γης του οικισμού. Αυτές αποτελούνται από ανεξάρτητα οικοδομικά τετράγωνα, επομένως </w:t>
      </w:r>
      <w:r w:rsidR="00E33DA5">
        <w:t xml:space="preserve">η παροχή για την κάθε ζώνη θα ισούται με το άθροισμα των παροχών των ΟΤ </w:t>
      </w:r>
      <w:r w:rsidR="00161F1C">
        <w:t>(</w:t>
      </w:r>
      <w:r w:rsidR="00161F1C">
        <w:rPr>
          <w:lang w:val="en-AU"/>
        </w:rPr>
        <w:t>Q</w:t>
      </w:r>
      <w:r w:rsidR="00161F1C">
        <w:t xml:space="preserve">σχ) </w:t>
      </w:r>
      <w:r w:rsidR="00E33DA5">
        <w:t xml:space="preserve">που τις απαρτίζουν. Αυτό γίνεται στο πρώτο </w:t>
      </w:r>
      <w:r w:rsidR="00E33DA5">
        <w:rPr>
          <w:lang w:val="en-AU"/>
        </w:rPr>
        <w:t>worksheet</w:t>
      </w:r>
      <w:r w:rsidR="00E33DA5" w:rsidRPr="00161F1C">
        <w:t xml:space="preserve"> </w:t>
      </w:r>
      <w:r w:rsidR="00E33DA5">
        <w:t xml:space="preserve">του </w:t>
      </w:r>
      <w:proofErr w:type="spellStart"/>
      <w:r w:rsidR="00E33DA5">
        <w:rPr>
          <w:lang w:val="en-AU"/>
        </w:rPr>
        <w:t>Excell</w:t>
      </w:r>
      <w:proofErr w:type="spellEnd"/>
      <w:r w:rsidR="00E33DA5">
        <w:t>: πίνακας κατανάλωσης.</w:t>
      </w:r>
    </w:p>
    <w:p w:rsidR="00E33DA5" w:rsidRDefault="00E33DA5" w:rsidP="006C35D8">
      <w:pPr>
        <w:pStyle w:val="ListParagraph"/>
        <w:numPr>
          <w:ilvl w:val="0"/>
          <w:numId w:val="7"/>
        </w:numPr>
      </w:pPr>
      <w:r>
        <w:t xml:space="preserve">Κατόπιν πρέπει να επιμερίσετε τις παροχές αυτές στους αγωγούς που εξυπηρετούν τα ΟΤ. Μπορείτε να </w:t>
      </w:r>
      <w:r w:rsidR="00A14481">
        <w:t>δείτε</w:t>
      </w:r>
      <w:r>
        <w:t xml:space="preserve"> οδηγίες στο </w:t>
      </w:r>
      <w:proofErr w:type="spellStart"/>
      <w:r>
        <w:rPr>
          <w:lang w:val="en-AU"/>
        </w:rPr>
        <w:t>Excell</w:t>
      </w:r>
      <w:proofErr w:type="spellEnd"/>
      <w:r>
        <w:t xml:space="preserve"> ΔΙΚΤΥΑ. Στο τέλος </w:t>
      </w:r>
      <w:r w:rsidR="00161F1C">
        <w:t>αυτής της διαδικασίας κάθε αγωγός θα έχει μια παροχή σχεδιασμού (</w:t>
      </w:r>
      <w:r w:rsidR="00161F1C">
        <w:rPr>
          <w:lang w:val="en-AU"/>
        </w:rPr>
        <w:t>q</w:t>
      </w:r>
      <w:r w:rsidR="00161F1C" w:rsidRPr="00161F1C">
        <w:rPr>
          <w:vertAlign w:val="subscript"/>
        </w:rPr>
        <w:t>ολ</w:t>
      </w:r>
      <w:r w:rsidR="00161F1C">
        <w:t>).</w:t>
      </w:r>
    </w:p>
    <w:p w:rsidR="00161F1C" w:rsidRPr="00161F1C" w:rsidRDefault="00161F1C" w:rsidP="006C35D8">
      <w:pPr>
        <w:pStyle w:val="ListParagraph"/>
        <w:numPr>
          <w:ilvl w:val="0"/>
          <w:numId w:val="7"/>
        </w:numPr>
      </w:pPr>
      <w:r>
        <w:t xml:space="preserve">Με βάση αυτές τις παροχές θα συμπληρώσετε το δευτερο </w:t>
      </w:r>
      <w:r>
        <w:rPr>
          <w:lang w:val="en-AU"/>
        </w:rPr>
        <w:t>worksheet</w:t>
      </w:r>
      <w:r w:rsidRPr="00161F1C">
        <w:t xml:space="preserve"> </w:t>
      </w:r>
      <w:r>
        <w:t xml:space="preserve">του </w:t>
      </w:r>
      <w:proofErr w:type="spellStart"/>
      <w:r>
        <w:rPr>
          <w:lang w:val="en-AU"/>
        </w:rPr>
        <w:t>Excell</w:t>
      </w:r>
      <w:proofErr w:type="spellEnd"/>
      <w:r>
        <w:t xml:space="preserve">: υδραυλικοί υπολογισμοί. Για τον υπολογισμό του συντελεστή τριβής </w:t>
      </w:r>
      <w:r w:rsidRPr="00161F1C">
        <w:rPr>
          <w:i/>
          <w:lang w:val="en-AU"/>
        </w:rPr>
        <w:t>f</w:t>
      </w:r>
      <w:r w:rsidRPr="00161F1C">
        <w:t xml:space="preserve">, </w:t>
      </w:r>
      <w:r>
        <w:t xml:space="preserve">θα χρησιμοποιήσετε το τρίτο </w:t>
      </w:r>
      <w:r>
        <w:rPr>
          <w:lang w:val="en-AU"/>
        </w:rPr>
        <w:t>worksheet</w:t>
      </w:r>
      <w:r w:rsidRPr="00161F1C">
        <w:t xml:space="preserve"> </w:t>
      </w:r>
      <w:r>
        <w:t xml:space="preserve">του </w:t>
      </w:r>
      <w:proofErr w:type="spellStart"/>
      <w:r>
        <w:rPr>
          <w:lang w:val="en-AU"/>
        </w:rPr>
        <w:t>Excell</w:t>
      </w:r>
      <w:proofErr w:type="spellEnd"/>
      <w:r>
        <w:t xml:space="preserve">: </w:t>
      </w:r>
      <w:r>
        <w:rPr>
          <w:lang w:val="en-AU"/>
        </w:rPr>
        <w:t>friction</w:t>
      </w:r>
      <w:r w:rsidRPr="00161F1C">
        <w:t xml:space="preserve"> </w:t>
      </w:r>
      <w:r>
        <w:rPr>
          <w:lang w:val="en-AU"/>
        </w:rPr>
        <w:t>factor</w:t>
      </w:r>
      <w:r w:rsidRPr="00161F1C">
        <w:t xml:space="preserve"> </w:t>
      </w:r>
      <w:r>
        <w:rPr>
          <w:lang w:val="en-AU"/>
        </w:rPr>
        <w:t>calculator</w:t>
      </w:r>
      <w:r w:rsidRPr="00161F1C">
        <w:t>.</w:t>
      </w:r>
    </w:p>
    <w:p w:rsidR="00161F1C" w:rsidRDefault="00161F1C" w:rsidP="006C35D8">
      <w:pPr>
        <w:pStyle w:val="ListParagraph"/>
        <w:numPr>
          <w:ilvl w:val="0"/>
          <w:numId w:val="7"/>
        </w:numPr>
      </w:pPr>
      <w:r>
        <w:t xml:space="preserve">Όταν συμπληρώσετε τον πίνακα υδραυλικών υπολογισμών και υπολογίσετε τις πιέσεις, σεβόμενοι τους περιορισμούς, θα περάσετε τις τιμές που βρήκατε στο </w:t>
      </w:r>
      <w:proofErr w:type="spellStart"/>
      <w:r w:rsidRPr="000344F3">
        <w:rPr>
          <w:lang w:val="en-AU"/>
        </w:rPr>
        <w:t>Autocad</w:t>
      </w:r>
      <w:proofErr w:type="spellEnd"/>
      <w:r>
        <w:t xml:space="preserve"> (όπως στο υπόδειγμα παρακάτω), και θα τυπώσετε σε κλίμακα 1:5000 (χωράει σε Α4).</w:t>
      </w:r>
    </w:p>
    <w:p w:rsidR="006B193D" w:rsidRDefault="006B193D" w:rsidP="006B193D"/>
    <w:p w:rsidR="006B193D" w:rsidRPr="000344F3" w:rsidRDefault="006B193D" w:rsidP="006B193D">
      <w:r>
        <w:t>Θα παραδώσετε 4 σελίδες (δεμένες σε σπιραλάκι με εξώφυλλο): η πρώτη θα περιέχει μια μικρή τεχνική έκθεση όπου θα περιγράφετε σύντομα τι κάνατε, η δεύτερη θα περιέχει το σχέδιό σας με τα στοιχεία των υπολογισμών, η τρίτη τον πίνακα κατανάλωσης και η τέταρτη τον πίνακα υδραυλικών υπολογισμών.</w:t>
      </w:r>
    </w:p>
    <w:p w:rsidR="00C007A2" w:rsidRDefault="00C007A2" w:rsidP="00C007A2"/>
    <w:p w:rsidR="00C736DE" w:rsidRDefault="00C736DE">
      <w:pPr>
        <w:sectPr w:rsidR="00C736DE">
          <w:headerReference w:type="default" r:id="rId9"/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007A2" w:rsidRDefault="003E4AB1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-314325</wp:posOffset>
            </wp:positionV>
            <wp:extent cx="8146118" cy="576262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118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AB1" w:rsidRDefault="003E4AB1"/>
    <w:p w:rsidR="003E4AB1" w:rsidRDefault="003E4AB1"/>
    <w:p w:rsidR="003E4AB1" w:rsidRDefault="003E4AB1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C007A2"/>
    <w:p w:rsidR="00C007A2" w:rsidRDefault="003E4AB1">
      <w:r>
        <w:lastRenderedPageBreak/>
        <w:t>ΥΠΟΔΕΙΓΜΑ ΣΧΕΔΙΟΥ ΟΡΙΖΟΝΤΙΟΓΡΑΦΙΑΣ ΔΙΚΤΥΟΥ ΥΔΡΕΥΣΗΣ</w:t>
      </w:r>
    </w:p>
    <w:p w:rsidR="003E4AB1" w:rsidRDefault="003E4AB1" w:rsidP="003E4AB1">
      <w:pPr>
        <w:ind w:left="1080"/>
      </w:pPr>
    </w:p>
    <w:p w:rsidR="003E4AB1" w:rsidRDefault="003E4AB1" w:rsidP="003E4AB1">
      <w:r>
        <w:t>Όπως το υπόδειγμα παρακάτω: Σε κάθε κόμβο δύο υψόμετρα (τοπογραφικό και πιεζομετρικό), σε κάθε αγωγό μήκος, διάμετρος. Δείτε και το υπόμνημα.</w:t>
      </w:r>
    </w:p>
    <w:p w:rsidR="00C007A2" w:rsidRDefault="003E4AB1">
      <w:r>
        <w:rPr>
          <w:noProof/>
        </w:rPr>
        <w:drawing>
          <wp:anchor distT="0" distB="0" distL="114300" distR="114300" simplePos="0" relativeHeight="251666432" behindDoc="0" locked="0" layoutInCell="1" allowOverlap="1" wp14:anchorId="5EB3D27D" wp14:editId="339EEB9D">
            <wp:simplePos x="0" y="0"/>
            <wp:positionH relativeFrom="column">
              <wp:posOffset>5667375</wp:posOffset>
            </wp:positionH>
            <wp:positionV relativeFrom="paragraph">
              <wp:posOffset>153035</wp:posOffset>
            </wp:positionV>
            <wp:extent cx="2865755" cy="2893060"/>
            <wp:effectExtent l="19050" t="19050" r="10795" b="21590"/>
            <wp:wrapNone/>
            <wp:docPr id="3" name="Picture 3" descr="16-1-2013 11-25-29 μ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6-1-2013 11-25-29 μ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2893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A6E578D" wp14:editId="5621B4C8">
            <wp:simplePos x="0" y="0"/>
            <wp:positionH relativeFrom="column">
              <wp:posOffset>-146050</wp:posOffset>
            </wp:positionH>
            <wp:positionV relativeFrom="paragraph">
              <wp:posOffset>151765</wp:posOffset>
            </wp:positionV>
            <wp:extent cx="5755005" cy="4219575"/>
            <wp:effectExtent l="19050" t="19050" r="17145" b="28575"/>
            <wp:wrapNone/>
            <wp:docPr id="2" name="Picture 2" descr="16-1-2013 11-25-29 μ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-1-2013 11-25-29 μ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195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7A2" w:rsidRDefault="00C007A2"/>
    <w:p w:rsidR="00C007A2" w:rsidRDefault="00C007A2"/>
    <w:p w:rsidR="00C007A2" w:rsidRDefault="00C007A2"/>
    <w:p w:rsidR="00C007A2" w:rsidRDefault="00C007A2"/>
    <w:p w:rsidR="00AE00E9" w:rsidRDefault="00AE00E9" w:rsidP="00AE00E9"/>
    <w:p w:rsidR="00C007A2" w:rsidRDefault="00C007A2"/>
    <w:p w:rsidR="00C007A2" w:rsidRDefault="00C007A2"/>
    <w:sectPr w:rsidR="00C007A2" w:rsidSect="00C007A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8D" w:rsidRDefault="001F4E8D" w:rsidP="00C007A2">
      <w:r>
        <w:separator/>
      </w:r>
    </w:p>
  </w:endnote>
  <w:endnote w:type="continuationSeparator" w:id="0">
    <w:p w:rsidR="001F4E8D" w:rsidRDefault="001F4E8D" w:rsidP="00C0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AA5" w:rsidRDefault="0019392D" w:rsidP="0019392D">
    <w:pPr>
      <w:pStyle w:val="Footer"/>
      <w:pBdr>
        <w:top w:val="single" w:sz="4" w:space="1" w:color="D9D9D9" w:themeColor="background1" w:themeShade="D9"/>
      </w:pBdr>
      <w:jc w:val="center"/>
    </w:pPr>
    <w:r>
      <w:t>Σ.Η.Καραλής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sdt>
      <w:sdtPr>
        <w:id w:val="-1464264712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6A4AA5">
          <w:fldChar w:fldCharType="begin"/>
        </w:r>
        <w:r w:rsidR="006A4AA5">
          <w:instrText xml:space="preserve"> PAGE   \* MERGEFORMAT </w:instrText>
        </w:r>
        <w:r w:rsidR="006A4AA5">
          <w:fldChar w:fldCharType="separate"/>
        </w:r>
        <w:r w:rsidR="00E51825">
          <w:rPr>
            <w:noProof/>
          </w:rPr>
          <w:t>1</w:t>
        </w:r>
        <w:r w:rsidR="006A4AA5">
          <w:rPr>
            <w:noProof/>
          </w:rPr>
          <w:fldChar w:fldCharType="end"/>
        </w:r>
        <w:r w:rsidR="006A4AA5">
          <w:t xml:space="preserve"> /</w:t>
        </w:r>
        <w:r w:rsidR="006B193D">
          <w:t>3</w:t>
        </w:r>
      </w:sdtContent>
    </w:sdt>
  </w:p>
  <w:p w:rsidR="006A4AA5" w:rsidRDefault="0019392D" w:rsidP="0019392D">
    <w:pPr>
      <w:pStyle w:val="Footer"/>
      <w:tabs>
        <w:tab w:val="clear" w:pos="4153"/>
        <w:tab w:val="clear" w:pos="8306"/>
        <w:tab w:val="left" w:pos="124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8D" w:rsidRDefault="001F4E8D" w:rsidP="00C007A2">
      <w:r>
        <w:separator/>
      </w:r>
    </w:p>
  </w:footnote>
  <w:footnote w:type="continuationSeparator" w:id="0">
    <w:p w:rsidR="001F4E8D" w:rsidRDefault="001F4E8D" w:rsidP="00C00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AA5" w:rsidRDefault="006A4AA5" w:rsidP="006A4AA5">
    <w:pPr>
      <w:pStyle w:val="Header"/>
      <w:pBdr>
        <w:bottom w:val="single" w:sz="4" w:space="1" w:color="auto"/>
      </w:pBdr>
    </w:pPr>
    <w:r>
      <w:t xml:space="preserve">Οδηγίες εκπόνησης θέματος </w:t>
    </w:r>
    <w:r w:rsidR="000344F3">
      <w:t xml:space="preserve">ΑΣΤΙΚΩΝ </w:t>
    </w:r>
    <w:r>
      <w:t xml:space="preserve">ΥΔΡΑΥΛΙΚΩΝ ΣΥΣΤΗΜΑΤΩΝ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291"/>
    <w:multiLevelType w:val="hybridMultilevel"/>
    <w:tmpl w:val="62ACF6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860421"/>
    <w:multiLevelType w:val="hybridMultilevel"/>
    <w:tmpl w:val="1EA62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97EAA"/>
    <w:multiLevelType w:val="hybridMultilevel"/>
    <w:tmpl w:val="49CA24B0"/>
    <w:lvl w:ilvl="0" w:tplc="39143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911DA"/>
    <w:multiLevelType w:val="hybridMultilevel"/>
    <w:tmpl w:val="6108C4DA"/>
    <w:lvl w:ilvl="0" w:tplc="8A9C02DE">
      <w:start w:val="1"/>
      <w:numFmt w:val="decimal"/>
      <w:pStyle w:val="Heading4"/>
      <w:lvlText w:val="%1."/>
      <w:lvlJc w:val="left"/>
      <w:pPr>
        <w:ind w:left="71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B0186"/>
    <w:multiLevelType w:val="hybridMultilevel"/>
    <w:tmpl w:val="49CA24B0"/>
    <w:lvl w:ilvl="0" w:tplc="39143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8860BA"/>
    <w:multiLevelType w:val="hybridMultilevel"/>
    <w:tmpl w:val="3446C3AE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B148A"/>
    <w:multiLevelType w:val="hybridMultilevel"/>
    <w:tmpl w:val="05DC4CF2"/>
    <w:lvl w:ilvl="0" w:tplc="ECE6B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A2"/>
    <w:rsid w:val="000344F3"/>
    <w:rsid w:val="00161F1C"/>
    <w:rsid w:val="001660E9"/>
    <w:rsid w:val="0019392D"/>
    <w:rsid w:val="001F4E8D"/>
    <w:rsid w:val="00201334"/>
    <w:rsid w:val="0021421D"/>
    <w:rsid w:val="00266CEF"/>
    <w:rsid w:val="002773D9"/>
    <w:rsid w:val="00376734"/>
    <w:rsid w:val="003E4AB1"/>
    <w:rsid w:val="00644D95"/>
    <w:rsid w:val="006A4AA5"/>
    <w:rsid w:val="006B193D"/>
    <w:rsid w:val="006C2460"/>
    <w:rsid w:val="006C35D8"/>
    <w:rsid w:val="0075389F"/>
    <w:rsid w:val="007F6D81"/>
    <w:rsid w:val="00904A95"/>
    <w:rsid w:val="00A14481"/>
    <w:rsid w:val="00A8136D"/>
    <w:rsid w:val="00AE00E9"/>
    <w:rsid w:val="00B70252"/>
    <w:rsid w:val="00B71878"/>
    <w:rsid w:val="00C007A2"/>
    <w:rsid w:val="00C736DE"/>
    <w:rsid w:val="00D74ECA"/>
    <w:rsid w:val="00E33DA5"/>
    <w:rsid w:val="00E43637"/>
    <w:rsid w:val="00E51825"/>
    <w:rsid w:val="00F0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4">
    <w:name w:val="heading 4"/>
    <w:basedOn w:val="Normal"/>
    <w:next w:val="Normal"/>
    <w:link w:val="Heading4Char"/>
    <w:qFormat/>
    <w:rsid w:val="002773D9"/>
    <w:pPr>
      <w:keepNext/>
      <w:numPr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773D9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A2"/>
    <w:rPr>
      <w:rFonts w:ascii="Tahoma" w:eastAsia="Times New Roman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C007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A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C007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A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166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4">
    <w:name w:val="heading 4"/>
    <w:basedOn w:val="Normal"/>
    <w:next w:val="Normal"/>
    <w:link w:val="Heading4Char"/>
    <w:qFormat/>
    <w:rsid w:val="002773D9"/>
    <w:pPr>
      <w:keepNext/>
      <w:numPr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773D9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A2"/>
    <w:rPr>
      <w:rFonts w:ascii="Tahoma" w:eastAsia="Times New Roman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C007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A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C007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A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16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BDAEEA-8EF6-4199-967E-9AE387E5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Sotiris</dc:creator>
  <cp:lastModifiedBy>Sotiris</cp:lastModifiedBy>
  <cp:revision>5</cp:revision>
  <cp:lastPrinted>2016-12-11T11:34:00Z</cp:lastPrinted>
  <dcterms:created xsi:type="dcterms:W3CDTF">2019-01-08T10:58:00Z</dcterms:created>
  <dcterms:modified xsi:type="dcterms:W3CDTF">2019-01-08T10:59:00Z</dcterms:modified>
</cp:coreProperties>
</file>