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tbl>
      <w:tblPr>
        <w:tblStyle w:val="a5"/>
        <w:tblW w:w="9638" w:type="dxa"/>
        <w:tblInd w:w="0" w:type="dxa"/>
        <w:tblBorders>
          <w:top w:val="single" w:sz="4" w:space="0" w:color="000000"/>
          <w:left w:val="single" w:sz="4" w:space="0" w:color="000000"/>
          <w:bottom w:val="single" w:sz="4" w:space="0" w:color="000000"/>
          <w:insideH w:val="single" w:sz="4" w:space="0" w:color="000000"/>
        </w:tblBorders>
        <w:tblLayout w:type="fixed"/>
        <w:tblLook w:val="0000"/>
      </w:tblPr>
      <w:tblGrid>
        <w:gridCol w:w="2256"/>
        <w:gridCol w:w="7382"/>
      </w:tblGrid>
      <w:tr w:rsidR="00A86F6E">
        <w:trPr>
          <w:trHeight w:val="2200"/>
        </w:trPr>
        <w:tc>
          <w:tcPr>
            <w:tcW w:w="2256" w:type="dxa"/>
            <w:tcBorders>
              <w:top w:val="single" w:sz="4" w:space="0" w:color="000000"/>
              <w:left w:val="single" w:sz="4" w:space="0" w:color="000000"/>
              <w:bottom w:val="single" w:sz="4" w:space="0" w:color="000000"/>
            </w:tcBorders>
            <w:shd w:val="clear" w:color="auto" w:fill="FFFFFF"/>
            <w:tcMar>
              <w:left w:w="54" w:type="dxa"/>
            </w:tcMar>
          </w:tcPr>
          <w:p w:rsidR="00A86F6E" w:rsidRDefault="00A86F6E">
            <w:pPr>
              <w:pStyle w:val="normal"/>
            </w:pPr>
          </w:p>
          <w:p w:rsidR="00A86F6E" w:rsidRDefault="00E943F4">
            <w:pPr>
              <w:pStyle w:val="normal"/>
            </w:pPr>
            <w:r>
              <w:rPr>
                <w:noProof/>
              </w:rPr>
              <w:drawing>
                <wp:anchor distT="0" distB="0" distL="0" distR="0" simplePos="0" relativeHeight="251658240" behindDoc="0" locked="0" layoutInCell="0" allowOverlap="1">
                  <wp:simplePos x="0" y="0"/>
                  <wp:positionH relativeFrom="margin">
                    <wp:posOffset>2378710</wp:posOffset>
                  </wp:positionH>
                  <wp:positionV relativeFrom="paragraph">
                    <wp:posOffset>635</wp:posOffset>
                  </wp:positionV>
                  <wp:extent cx="1362710" cy="1362710"/>
                  <wp:effectExtent l="0" t="0" r="0" b="0"/>
                  <wp:wrapTopAndBottom distT="0" distB="0"/>
                  <wp:docPr id="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 cstate="print"/>
                          <a:srcRect/>
                          <a:stretch>
                            <a:fillRect/>
                          </a:stretch>
                        </pic:blipFill>
                        <pic:spPr>
                          <a:xfrm>
                            <a:off x="0" y="0"/>
                            <a:ext cx="1362710" cy="1362710"/>
                          </a:xfrm>
                          <a:prstGeom prst="rect">
                            <a:avLst/>
                          </a:prstGeom>
                          <a:ln/>
                        </pic:spPr>
                      </pic:pic>
                    </a:graphicData>
                  </a:graphic>
                </wp:anchor>
              </w:drawing>
            </w:r>
          </w:p>
        </w:tc>
        <w:tc>
          <w:tcPr>
            <w:tcW w:w="7382" w:type="dxa"/>
            <w:tcBorders>
              <w:top w:val="single" w:sz="4" w:space="0" w:color="000000"/>
              <w:left w:val="single" w:sz="4" w:space="0" w:color="000000"/>
              <w:bottom w:val="single" w:sz="4" w:space="0" w:color="000000"/>
              <w:right w:val="single" w:sz="4" w:space="0" w:color="000000"/>
            </w:tcBorders>
            <w:shd w:val="clear" w:color="auto" w:fill="FFFFFF"/>
            <w:tcMar>
              <w:left w:w="54" w:type="dxa"/>
            </w:tcMar>
          </w:tcPr>
          <w:p w:rsidR="00A86F6E" w:rsidRDefault="00E943F4">
            <w:pPr>
              <w:pStyle w:val="normal"/>
              <w:jc w:val="center"/>
              <w:rPr>
                <w:b/>
                <w:sz w:val="30"/>
                <w:szCs w:val="30"/>
              </w:rPr>
            </w:pPr>
            <w:r>
              <w:rPr>
                <w:b/>
                <w:sz w:val="30"/>
                <w:szCs w:val="30"/>
              </w:rPr>
              <w:t xml:space="preserve">ΑΝΩΤΑΤΟ ΤΕΧΝΟΛΟΓΙΚΟ ΕΚΠΑΙΔΕΥΤΙΚΟ ΙΔΡΥΜΑ ΑΘΗΝΑΣ </w:t>
            </w:r>
          </w:p>
          <w:p w:rsidR="00A86F6E" w:rsidRDefault="00E943F4">
            <w:pPr>
              <w:pStyle w:val="normal"/>
              <w:jc w:val="center"/>
              <w:rPr>
                <w:b/>
                <w:sz w:val="30"/>
                <w:szCs w:val="30"/>
              </w:rPr>
            </w:pPr>
            <w:r>
              <w:rPr>
                <w:b/>
                <w:sz w:val="30"/>
                <w:szCs w:val="30"/>
              </w:rPr>
              <w:t xml:space="preserve"> </w:t>
            </w:r>
          </w:p>
          <w:p w:rsidR="00A86F6E" w:rsidRDefault="00E943F4">
            <w:pPr>
              <w:pStyle w:val="normal"/>
              <w:jc w:val="center"/>
              <w:rPr>
                <w:b/>
                <w:sz w:val="30"/>
                <w:szCs w:val="30"/>
              </w:rPr>
            </w:pPr>
            <w:r>
              <w:rPr>
                <w:b/>
                <w:sz w:val="30"/>
                <w:szCs w:val="30"/>
              </w:rPr>
              <w:t xml:space="preserve">Σχολή Τεχνολογικών Εφαρμογών  </w:t>
            </w:r>
          </w:p>
          <w:p w:rsidR="00A86F6E" w:rsidRDefault="00E943F4">
            <w:pPr>
              <w:pStyle w:val="normal"/>
              <w:jc w:val="center"/>
              <w:rPr>
                <w:b/>
                <w:sz w:val="30"/>
                <w:szCs w:val="30"/>
              </w:rPr>
            </w:pPr>
            <w:r>
              <w:rPr>
                <w:b/>
                <w:sz w:val="30"/>
                <w:szCs w:val="30"/>
              </w:rPr>
              <w:t xml:space="preserve"> </w:t>
            </w:r>
          </w:p>
          <w:p w:rsidR="00A86F6E" w:rsidRDefault="00E943F4">
            <w:pPr>
              <w:pStyle w:val="normal"/>
              <w:jc w:val="center"/>
              <w:rPr>
                <w:b/>
                <w:sz w:val="30"/>
                <w:szCs w:val="30"/>
              </w:rPr>
            </w:pPr>
            <w:r>
              <w:rPr>
                <w:b/>
                <w:sz w:val="30"/>
                <w:szCs w:val="30"/>
              </w:rPr>
              <w:t>Τμήμα Ναυπηγών Μηχανικών TE</w:t>
            </w:r>
          </w:p>
        </w:tc>
      </w:tr>
    </w:tbl>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jc w:val="center"/>
        <w:rPr>
          <w:b/>
          <w:sz w:val="32"/>
          <w:szCs w:val="32"/>
        </w:rPr>
      </w:pPr>
    </w:p>
    <w:p w:rsidR="00A86F6E" w:rsidRDefault="00E943F4">
      <w:pPr>
        <w:pStyle w:val="normal"/>
        <w:rPr>
          <w:b/>
          <w:sz w:val="32"/>
          <w:szCs w:val="32"/>
        </w:rPr>
      </w:pPr>
      <w:r>
        <w:rPr>
          <w:b/>
          <w:sz w:val="32"/>
          <w:szCs w:val="32"/>
        </w:rPr>
        <w:t xml:space="preserve">Μάθημα: ΕΠΙΣΚΕΥΕΣ–ΜΕΤΑΣΚΕΥΕΣ-ΕΠΙΘΕΩΡΗΣΕΙΣ ΠΛΟΙΩΝ </w:t>
      </w:r>
    </w:p>
    <w:p w:rsidR="00A86F6E" w:rsidRDefault="00E943F4">
      <w:pPr>
        <w:pStyle w:val="normal"/>
        <w:jc w:val="center"/>
        <w:rPr>
          <w:b/>
          <w:sz w:val="32"/>
          <w:szCs w:val="32"/>
        </w:rPr>
      </w:pPr>
      <w:r>
        <w:rPr>
          <w:b/>
          <w:sz w:val="32"/>
          <w:szCs w:val="32"/>
        </w:rPr>
        <w:t xml:space="preserve"> </w:t>
      </w:r>
    </w:p>
    <w:p w:rsidR="00A86F6E" w:rsidRDefault="00E943F4">
      <w:pPr>
        <w:pStyle w:val="normal"/>
        <w:jc w:val="center"/>
        <w:rPr>
          <w:b/>
          <w:sz w:val="32"/>
          <w:szCs w:val="32"/>
        </w:rPr>
      </w:pPr>
      <w:r>
        <w:rPr>
          <w:b/>
          <w:sz w:val="32"/>
          <w:szCs w:val="32"/>
        </w:rPr>
        <w:t xml:space="preserve">ΕΑΡΙΝΟ ΕΞΑΜΗΝΟ 2017 </w:t>
      </w:r>
    </w:p>
    <w:p w:rsidR="00A86F6E" w:rsidRDefault="00E943F4">
      <w:pPr>
        <w:pStyle w:val="normal"/>
        <w:jc w:val="center"/>
        <w:rPr>
          <w:b/>
          <w:sz w:val="32"/>
          <w:szCs w:val="32"/>
        </w:rPr>
      </w:pPr>
      <w:r>
        <w:rPr>
          <w:b/>
          <w:sz w:val="32"/>
          <w:szCs w:val="32"/>
        </w:rPr>
        <w:t xml:space="preserve"> </w:t>
      </w:r>
    </w:p>
    <w:p w:rsidR="00A86F6E" w:rsidRDefault="00A86F6E">
      <w:pPr>
        <w:pStyle w:val="normal"/>
        <w:jc w:val="center"/>
        <w:rPr>
          <w:b/>
          <w:sz w:val="32"/>
          <w:szCs w:val="32"/>
        </w:rPr>
      </w:pPr>
    </w:p>
    <w:p w:rsidR="00A86F6E" w:rsidRDefault="00E943F4">
      <w:pPr>
        <w:pStyle w:val="normal"/>
        <w:jc w:val="center"/>
        <w:rPr>
          <w:b/>
          <w:sz w:val="32"/>
          <w:szCs w:val="32"/>
        </w:rPr>
      </w:pPr>
      <w:r>
        <w:rPr>
          <w:b/>
          <w:sz w:val="32"/>
          <w:szCs w:val="32"/>
        </w:rPr>
        <w:t xml:space="preserve">Ε ρ γ α σ ί α </w:t>
      </w:r>
    </w:p>
    <w:p w:rsidR="00A86F6E" w:rsidRDefault="00E943F4">
      <w:pPr>
        <w:pStyle w:val="normal"/>
        <w:jc w:val="center"/>
        <w:rPr>
          <w:b/>
          <w:sz w:val="32"/>
          <w:szCs w:val="32"/>
        </w:rPr>
      </w:pPr>
      <w:r>
        <w:rPr>
          <w:b/>
          <w:sz w:val="32"/>
          <w:szCs w:val="32"/>
        </w:rPr>
        <w:t xml:space="preserve"> </w:t>
      </w:r>
    </w:p>
    <w:p w:rsidR="00A86F6E" w:rsidRDefault="00A86F6E">
      <w:pPr>
        <w:pStyle w:val="normal"/>
        <w:rPr>
          <w:b/>
          <w:sz w:val="32"/>
          <w:szCs w:val="32"/>
        </w:rPr>
      </w:pPr>
    </w:p>
    <w:p w:rsidR="00A86F6E" w:rsidRDefault="00E943F4">
      <w:pPr>
        <w:pStyle w:val="normal"/>
        <w:rPr>
          <w:b/>
          <w:sz w:val="32"/>
          <w:szCs w:val="32"/>
        </w:rPr>
      </w:pPr>
      <w:r>
        <w:rPr>
          <w:b/>
          <w:sz w:val="32"/>
          <w:szCs w:val="32"/>
        </w:rPr>
        <w:t xml:space="preserve">ΘΕΜΑ: </w:t>
      </w:r>
      <w:r>
        <w:rPr>
          <w:sz w:val="32"/>
          <w:szCs w:val="32"/>
        </w:rPr>
        <w:t>Ναυπηγικά υλικά και χρήση τους. Νέα Υλικά.</w:t>
      </w:r>
    </w:p>
    <w:p w:rsidR="00A86F6E" w:rsidRDefault="00E943F4">
      <w:pPr>
        <w:pStyle w:val="normal"/>
        <w:jc w:val="center"/>
        <w:rPr>
          <w:b/>
          <w:sz w:val="32"/>
          <w:szCs w:val="32"/>
        </w:rPr>
      </w:pPr>
      <w:r>
        <w:rPr>
          <w:b/>
          <w:sz w:val="32"/>
          <w:szCs w:val="32"/>
        </w:rPr>
        <w:t xml:space="preserve"> </w:t>
      </w:r>
    </w:p>
    <w:p w:rsidR="00A86F6E" w:rsidRDefault="00A86F6E">
      <w:pPr>
        <w:pStyle w:val="normal"/>
        <w:rPr>
          <w:b/>
          <w:sz w:val="32"/>
          <w:szCs w:val="32"/>
        </w:rPr>
      </w:pPr>
    </w:p>
    <w:p w:rsidR="00A86F6E" w:rsidRDefault="00E943F4">
      <w:pPr>
        <w:pStyle w:val="normal"/>
        <w:rPr>
          <w:b/>
          <w:sz w:val="32"/>
          <w:szCs w:val="32"/>
        </w:rPr>
      </w:pPr>
      <w:r>
        <w:rPr>
          <w:b/>
          <w:sz w:val="32"/>
          <w:szCs w:val="32"/>
        </w:rPr>
        <w:t xml:space="preserve">Ονοματεπώνυμο φοιτητή:  </w:t>
      </w:r>
      <w:proofErr w:type="spellStart"/>
      <w:r>
        <w:rPr>
          <w:b/>
          <w:sz w:val="32"/>
          <w:szCs w:val="32"/>
        </w:rPr>
        <w:t>Μαριος</w:t>
      </w:r>
      <w:proofErr w:type="spellEnd"/>
      <w:r>
        <w:rPr>
          <w:b/>
          <w:sz w:val="32"/>
          <w:szCs w:val="32"/>
        </w:rPr>
        <w:t xml:space="preserve"> </w:t>
      </w:r>
      <w:proofErr w:type="spellStart"/>
      <w:r>
        <w:rPr>
          <w:b/>
          <w:sz w:val="32"/>
          <w:szCs w:val="32"/>
        </w:rPr>
        <w:t>Γιαννουλης</w:t>
      </w:r>
      <w:proofErr w:type="spellEnd"/>
      <w:r>
        <w:rPr>
          <w:b/>
          <w:sz w:val="32"/>
          <w:szCs w:val="32"/>
        </w:rPr>
        <w:t xml:space="preserve">   </w:t>
      </w:r>
    </w:p>
    <w:p w:rsidR="00A86F6E" w:rsidRDefault="00A86F6E">
      <w:pPr>
        <w:pStyle w:val="normal"/>
        <w:rPr>
          <w:b/>
          <w:sz w:val="32"/>
          <w:szCs w:val="32"/>
        </w:rPr>
      </w:pPr>
    </w:p>
    <w:p w:rsidR="00A86F6E" w:rsidRDefault="00A86F6E">
      <w:pPr>
        <w:pStyle w:val="normal"/>
        <w:rPr>
          <w:b/>
          <w:sz w:val="32"/>
          <w:szCs w:val="32"/>
        </w:rPr>
      </w:pPr>
    </w:p>
    <w:p w:rsidR="00A86F6E" w:rsidRDefault="00E943F4">
      <w:pPr>
        <w:pStyle w:val="normal"/>
        <w:rPr>
          <w:b/>
          <w:sz w:val="32"/>
          <w:szCs w:val="32"/>
        </w:rPr>
      </w:pPr>
      <w:r>
        <w:rPr>
          <w:b/>
          <w:sz w:val="32"/>
          <w:szCs w:val="32"/>
        </w:rPr>
        <w:t xml:space="preserve">ΑΜ :                  </w:t>
      </w:r>
    </w:p>
    <w:p w:rsidR="00A86F6E" w:rsidRDefault="00A86F6E">
      <w:pPr>
        <w:pStyle w:val="normal"/>
        <w:rPr>
          <w:b/>
          <w:sz w:val="32"/>
          <w:szCs w:val="32"/>
        </w:rPr>
      </w:pPr>
    </w:p>
    <w:p w:rsidR="00A86F6E" w:rsidRDefault="00A86F6E">
      <w:pPr>
        <w:pStyle w:val="normal"/>
        <w:rPr>
          <w:b/>
          <w:sz w:val="32"/>
          <w:szCs w:val="32"/>
        </w:rPr>
      </w:pPr>
    </w:p>
    <w:p w:rsidR="00A86F6E" w:rsidRDefault="00E943F4">
      <w:pPr>
        <w:pStyle w:val="normal"/>
        <w:rPr>
          <w:b/>
          <w:sz w:val="32"/>
          <w:szCs w:val="32"/>
        </w:rPr>
      </w:pPr>
      <w:r>
        <w:rPr>
          <w:b/>
          <w:sz w:val="32"/>
          <w:szCs w:val="32"/>
        </w:rPr>
        <w:t>Εξάμηνο φοίτησης : 6</w:t>
      </w:r>
    </w:p>
    <w:p w:rsidR="00A86F6E" w:rsidRDefault="00A86F6E">
      <w:pPr>
        <w:pStyle w:val="normal"/>
        <w:rPr>
          <w:sz w:val="32"/>
          <w:szCs w:val="32"/>
        </w:rPr>
      </w:pPr>
    </w:p>
    <w:p w:rsidR="00A86F6E" w:rsidRDefault="00A86F6E">
      <w:pPr>
        <w:pStyle w:val="normal"/>
        <w:jc w:val="center"/>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E943F4">
      <w:pPr>
        <w:pStyle w:val="normal"/>
        <w:jc w:val="right"/>
        <w:rPr>
          <w:b/>
          <w:sz w:val="28"/>
          <w:szCs w:val="28"/>
        </w:rPr>
      </w:pPr>
      <w:r>
        <w:rPr>
          <w:b/>
          <w:sz w:val="28"/>
          <w:szCs w:val="28"/>
        </w:rPr>
        <w:t>Διδάσκων: Ν. ΦΡΑΓΚΙΑΔΑΚΗΣ</w:t>
      </w: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b/>
          <w:sz w:val="28"/>
          <w:szCs w:val="28"/>
        </w:rPr>
      </w:pPr>
    </w:p>
    <w:p w:rsidR="00A86F6E" w:rsidRDefault="00A86F6E">
      <w:pPr>
        <w:pStyle w:val="normal"/>
        <w:jc w:val="center"/>
        <w:rPr>
          <w:b/>
          <w:sz w:val="40"/>
          <w:szCs w:val="40"/>
        </w:rPr>
      </w:pPr>
    </w:p>
    <w:p w:rsidR="00A86F6E" w:rsidRDefault="00A86F6E">
      <w:pPr>
        <w:pStyle w:val="normal"/>
        <w:jc w:val="center"/>
        <w:rPr>
          <w:b/>
          <w:sz w:val="40"/>
          <w:szCs w:val="40"/>
        </w:rPr>
      </w:pPr>
    </w:p>
    <w:p w:rsidR="00A86F6E" w:rsidRDefault="00A86F6E">
      <w:pPr>
        <w:pStyle w:val="normal"/>
        <w:jc w:val="center"/>
        <w:rPr>
          <w:b/>
          <w:sz w:val="40"/>
          <w:szCs w:val="40"/>
        </w:rPr>
      </w:pPr>
    </w:p>
    <w:p w:rsidR="00A86F6E" w:rsidRDefault="00E943F4">
      <w:pPr>
        <w:pStyle w:val="normal"/>
        <w:jc w:val="center"/>
        <w:rPr>
          <w:b/>
          <w:sz w:val="52"/>
          <w:szCs w:val="52"/>
        </w:rPr>
      </w:pPr>
      <w:r>
        <w:rPr>
          <w:b/>
          <w:sz w:val="52"/>
          <w:szCs w:val="52"/>
        </w:rPr>
        <w:t>ΠΕΡΙΕΧΟΜΕΝΑ ΕΡΓΑΣΙΑΣ</w:t>
      </w: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32"/>
          <w:szCs w:val="32"/>
        </w:rPr>
      </w:pPr>
    </w:p>
    <w:p w:rsidR="00A86F6E" w:rsidRDefault="00A86F6E">
      <w:pPr>
        <w:pStyle w:val="normal"/>
        <w:rPr>
          <w:sz w:val="32"/>
          <w:szCs w:val="32"/>
        </w:rPr>
      </w:pPr>
    </w:p>
    <w:p w:rsidR="00A86F6E" w:rsidRDefault="00E943F4">
      <w:pPr>
        <w:pStyle w:val="normal"/>
        <w:numPr>
          <w:ilvl w:val="0"/>
          <w:numId w:val="1"/>
        </w:numPr>
        <w:ind w:hanging="360"/>
        <w:rPr>
          <w:sz w:val="32"/>
          <w:szCs w:val="32"/>
        </w:rPr>
      </w:pPr>
      <w:r>
        <w:rPr>
          <w:sz w:val="32"/>
          <w:szCs w:val="32"/>
        </w:rPr>
        <w:t xml:space="preserve">ΙΣΤΟΡΙΚΗ ΑΝΑΔΡΟΜΗ ΤΟΥ ΠΛΟΙΟΥ </w:t>
      </w:r>
    </w:p>
    <w:p w:rsidR="00A86F6E" w:rsidRDefault="00A86F6E">
      <w:pPr>
        <w:pStyle w:val="normal"/>
        <w:ind w:left="720"/>
        <w:rPr>
          <w:sz w:val="32"/>
          <w:szCs w:val="32"/>
        </w:rPr>
      </w:pPr>
    </w:p>
    <w:p w:rsidR="00A86F6E" w:rsidRDefault="00E943F4">
      <w:pPr>
        <w:pStyle w:val="normal"/>
        <w:numPr>
          <w:ilvl w:val="0"/>
          <w:numId w:val="1"/>
        </w:numPr>
        <w:ind w:hanging="360"/>
        <w:rPr>
          <w:sz w:val="32"/>
          <w:szCs w:val="32"/>
        </w:rPr>
      </w:pPr>
      <w:r>
        <w:rPr>
          <w:sz w:val="32"/>
          <w:szCs w:val="32"/>
        </w:rPr>
        <w:t>ΕΙΔΗ ΠΛΟΙΩΝ</w:t>
      </w:r>
    </w:p>
    <w:p w:rsidR="00A86F6E" w:rsidRDefault="00A86F6E">
      <w:pPr>
        <w:pStyle w:val="normal"/>
        <w:ind w:left="720"/>
        <w:rPr>
          <w:sz w:val="32"/>
          <w:szCs w:val="32"/>
        </w:rPr>
      </w:pPr>
    </w:p>
    <w:p w:rsidR="00A86F6E" w:rsidRDefault="00E943F4">
      <w:pPr>
        <w:pStyle w:val="normal"/>
        <w:numPr>
          <w:ilvl w:val="0"/>
          <w:numId w:val="1"/>
        </w:numPr>
        <w:ind w:hanging="360"/>
        <w:rPr>
          <w:sz w:val="32"/>
          <w:szCs w:val="32"/>
        </w:rPr>
      </w:pPr>
      <w:r>
        <w:rPr>
          <w:sz w:val="32"/>
          <w:szCs w:val="32"/>
        </w:rPr>
        <w:t>ΥΛΙΚΑ ΚΑΤΑΣΚΕΥΗΣ ΣΚΑΦΩΝ</w:t>
      </w:r>
    </w:p>
    <w:p w:rsidR="00A86F6E" w:rsidRDefault="00A86F6E">
      <w:pPr>
        <w:pStyle w:val="normal"/>
        <w:ind w:left="720"/>
        <w:rPr>
          <w:sz w:val="32"/>
          <w:szCs w:val="32"/>
        </w:rPr>
      </w:pPr>
    </w:p>
    <w:p w:rsidR="00A86F6E" w:rsidRDefault="00E943F4">
      <w:pPr>
        <w:pStyle w:val="normal"/>
        <w:numPr>
          <w:ilvl w:val="0"/>
          <w:numId w:val="1"/>
        </w:numPr>
        <w:ind w:hanging="360"/>
        <w:rPr>
          <w:sz w:val="32"/>
          <w:szCs w:val="32"/>
        </w:rPr>
      </w:pPr>
      <w:r>
        <w:rPr>
          <w:sz w:val="32"/>
          <w:szCs w:val="32"/>
        </w:rPr>
        <w:t>ΜΕΘΟΔΟΙ ΣΥΓΚΟΛΛΗΣΕΩΝ</w:t>
      </w:r>
    </w:p>
    <w:p w:rsidR="00A86F6E" w:rsidRDefault="00A86F6E">
      <w:pPr>
        <w:pStyle w:val="normal"/>
        <w:rPr>
          <w:sz w:val="32"/>
          <w:szCs w:val="32"/>
        </w:rPr>
      </w:pPr>
    </w:p>
    <w:p w:rsidR="00A86F6E" w:rsidRDefault="00E943F4">
      <w:pPr>
        <w:pStyle w:val="normal"/>
        <w:numPr>
          <w:ilvl w:val="0"/>
          <w:numId w:val="1"/>
        </w:numPr>
        <w:ind w:hanging="360"/>
        <w:rPr>
          <w:sz w:val="32"/>
          <w:szCs w:val="32"/>
        </w:rPr>
      </w:pPr>
      <w:r>
        <w:rPr>
          <w:sz w:val="32"/>
          <w:szCs w:val="32"/>
        </w:rPr>
        <w:t>ΑΣΘΕΝΕΙΕΣ ΚΑΙ ΕΛΑΤΤΩΜΑΤΑ ΤΩΝ ΥΛΙΚΩΝ</w:t>
      </w:r>
    </w:p>
    <w:p w:rsidR="00A86F6E" w:rsidRDefault="00A86F6E">
      <w:pPr>
        <w:pStyle w:val="normal"/>
        <w:rPr>
          <w:sz w:val="32"/>
          <w:szCs w:val="32"/>
        </w:rPr>
      </w:pPr>
    </w:p>
    <w:p w:rsidR="00A86F6E" w:rsidRDefault="00A86F6E">
      <w:pPr>
        <w:pStyle w:val="normal"/>
        <w:rPr>
          <w:sz w:val="32"/>
          <w:szCs w:val="32"/>
        </w:rPr>
      </w:pPr>
    </w:p>
    <w:p w:rsidR="00A86F6E" w:rsidRDefault="00A86F6E">
      <w:pPr>
        <w:pStyle w:val="normal"/>
        <w:rPr>
          <w:sz w:val="32"/>
          <w:szCs w:val="32"/>
        </w:rPr>
      </w:pPr>
    </w:p>
    <w:p w:rsidR="00A86F6E" w:rsidRDefault="00A86F6E">
      <w:pPr>
        <w:pStyle w:val="normal"/>
        <w:rPr>
          <w:sz w:val="28"/>
          <w:szCs w:val="28"/>
        </w:rPr>
      </w:pPr>
    </w:p>
    <w:p w:rsidR="00A86F6E" w:rsidRDefault="00E943F4">
      <w:pPr>
        <w:pStyle w:val="normal"/>
        <w:jc w:val="both"/>
        <w:rPr>
          <w:sz w:val="28"/>
          <w:szCs w:val="28"/>
        </w:rPr>
      </w:pPr>
      <w:r>
        <w:rPr>
          <w:sz w:val="28"/>
          <w:szCs w:val="28"/>
        </w:rPr>
        <w:lastRenderedPageBreak/>
        <w:t xml:space="preserve">   </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Η ιστορία των πλοίων είναι πολύ παλιά και δεν μπορεί να προσδιοριστεί με ακρίβεια ο χρόνος κατασκευής των πρώτων πλοίων. Οι αρχαιότερες παραστάσεις πλοίων που βρέθηκαν, χρονολογούνται από το 3000 </w:t>
      </w:r>
      <w:proofErr w:type="spellStart"/>
      <w:r>
        <w:rPr>
          <w:sz w:val="28"/>
          <w:szCs w:val="28"/>
        </w:rPr>
        <w:t>π.Χ.</w:t>
      </w:r>
      <w:proofErr w:type="spellEnd"/>
      <w:r>
        <w:rPr>
          <w:sz w:val="28"/>
          <w:szCs w:val="28"/>
        </w:rPr>
        <w:t xml:space="preserve"> και είναι κρητικές και αιγυπτιακές. Είχαν ως βασικό μέσ</w:t>
      </w:r>
      <w:r>
        <w:rPr>
          <w:sz w:val="28"/>
          <w:szCs w:val="28"/>
        </w:rPr>
        <w:t>ο κίνησης τα κουπιά.</w:t>
      </w:r>
    </w:p>
    <w:p w:rsidR="00A86F6E" w:rsidRDefault="00A86F6E">
      <w:pPr>
        <w:pStyle w:val="normal"/>
        <w:jc w:val="both"/>
        <w:rPr>
          <w:sz w:val="28"/>
          <w:szCs w:val="28"/>
        </w:rPr>
      </w:pPr>
    </w:p>
    <w:p w:rsidR="00A86F6E" w:rsidRDefault="00A86F6E">
      <w:pPr>
        <w:pStyle w:val="normal"/>
        <w:rPr>
          <w:sz w:val="28"/>
          <w:szCs w:val="28"/>
        </w:rPr>
      </w:pPr>
    </w:p>
    <w:p w:rsidR="00A86F6E" w:rsidRDefault="00E943F4">
      <w:pPr>
        <w:pStyle w:val="normal"/>
        <w:rPr>
          <w:sz w:val="28"/>
          <w:szCs w:val="28"/>
        </w:rPr>
      </w:pPr>
      <w:r>
        <w:rPr>
          <w:sz w:val="28"/>
          <w:szCs w:val="28"/>
        </w:rPr>
        <w:t xml:space="preserve">     </w:t>
      </w:r>
      <w:proofErr w:type="spellStart"/>
      <w:r>
        <w:rPr>
          <w:sz w:val="28"/>
          <w:szCs w:val="28"/>
        </w:rPr>
        <w:t>Ειδη</w:t>
      </w:r>
      <w:proofErr w:type="spellEnd"/>
      <w:r>
        <w:rPr>
          <w:sz w:val="28"/>
          <w:szCs w:val="28"/>
        </w:rPr>
        <w:t xml:space="preserve"> </w:t>
      </w:r>
      <w:proofErr w:type="spellStart"/>
      <w:r>
        <w:rPr>
          <w:sz w:val="28"/>
          <w:szCs w:val="28"/>
        </w:rPr>
        <w:t>πλοιων</w:t>
      </w:r>
      <w:proofErr w:type="spellEnd"/>
      <w:r>
        <w:rPr>
          <w:sz w:val="28"/>
          <w:szCs w:val="28"/>
        </w:rPr>
        <w:t>:  Σκάφη αναψυχής</w:t>
      </w:r>
      <w:r>
        <w:rPr>
          <w:sz w:val="28"/>
          <w:szCs w:val="28"/>
        </w:rPr>
        <w:br/>
        <w:t xml:space="preserve">                            </w:t>
      </w:r>
      <w:r>
        <w:rPr>
          <w:noProof/>
        </w:rPr>
        <w:drawing>
          <wp:anchor distT="0" distB="0" distL="0" distR="0" simplePos="0" relativeHeight="251659264" behindDoc="0" locked="0" layoutInCell="0" allowOverlap="1">
            <wp:simplePos x="0" y="0"/>
            <wp:positionH relativeFrom="margin">
              <wp:posOffset>-36194</wp:posOffset>
            </wp:positionH>
            <wp:positionV relativeFrom="paragraph">
              <wp:posOffset>363220</wp:posOffset>
            </wp:positionV>
            <wp:extent cx="6120130" cy="3824605"/>
            <wp:effectExtent l="0" t="0" r="0" b="0"/>
            <wp:wrapTopAndBottom distT="0" distB="0"/>
            <wp:docPr id="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 cstate="print"/>
                    <a:srcRect/>
                    <a:stretch>
                      <a:fillRect/>
                    </a:stretch>
                  </pic:blipFill>
                  <pic:spPr>
                    <a:xfrm>
                      <a:off x="0" y="0"/>
                      <a:ext cx="6120130" cy="3824605"/>
                    </a:xfrm>
                    <a:prstGeom prst="rect">
                      <a:avLst/>
                    </a:prstGeom>
                    <a:ln/>
                  </pic:spPr>
                </pic:pic>
              </a:graphicData>
            </a:graphic>
          </wp:anchor>
        </w:drawing>
      </w:r>
    </w:p>
    <w:p w:rsidR="00A86F6E" w:rsidRPr="00E943F4" w:rsidRDefault="00E943F4">
      <w:pPr>
        <w:pStyle w:val="normal"/>
        <w:rPr>
          <w:sz w:val="28"/>
          <w:szCs w:val="28"/>
          <w:lang w:val="en-US"/>
        </w:rPr>
      </w:pPr>
      <w:r>
        <w:rPr>
          <w:sz w:val="28"/>
          <w:szCs w:val="28"/>
        </w:rPr>
        <w:t xml:space="preserve">                            </w:t>
      </w:r>
      <w:r w:rsidRPr="00E943F4">
        <w:rPr>
          <w:sz w:val="28"/>
          <w:szCs w:val="28"/>
          <w:lang w:val="en-US"/>
        </w:rPr>
        <w:t xml:space="preserve">Ferry boats </w:t>
      </w:r>
      <w:r w:rsidRPr="00E943F4">
        <w:rPr>
          <w:sz w:val="28"/>
          <w:szCs w:val="28"/>
          <w:lang w:val="en-US"/>
        </w:rPr>
        <w:br/>
        <w:t xml:space="preserve">                            </w:t>
      </w:r>
    </w:p>
    <w:p w:rsidR="00A86F6E" w:rsidRPr="00E943F4" w:rsidRDefault="00E943F4">
      <w:pPr>
        <w:pStyle w:val="normal"/>
        <w:rPr>
          <w:sz w:val="28"/>
          <w:szCs w:val="28"/>
          <w:lang w:val="en-US"/>
        </w:rPr>
      </w:pPr>
      <w:r w:rsidRPr="00E943F4">
        <w:rPr>
          <w:sz w:val="28"/>
          <w:szCs w:val="28"/>
          <w:lang w:val="en-US"/>
        </w:rPr>
        <w:lastRenderedPageBreak/>
        <w:t xml:space="preserve">                            </w:t>
      </w:r>
      <w:r>
        <w:rPr>
          <w:sz w:val="28"/>
          <w:szCs w:val="28"/>
        </w:rPr>
        <w:t>Κρουαζιερόπλοια</w:t>
      </w:r>
      <w:r w:rsidRPr="00E943F4">
        <w:rPr>
          <w:sz w:val="28"/>
          <w:szCs w:val="28"/>
          <w:lang w:val="en-US"/>
        </w:rPr>
        <w:t xml:space="preserve"> </w:t>
      </w:r>
      <w:r>
        <w:rPr>
          <w:noProof/>
        </w:rPr>
        <w:drawing>
          <wp:anchor distT="0" distB="0" distL="0" distR="0" simplePos="0" relativeHeight="251660288" behindDoc="0" locked="0" layoutInCell="0" allowOverlap="1">
            <wp:simplePos x="0" y="0"/>
            <wp:positionH relativeFrom="margin">
              <wp:posOffset>479425</wp:posOffset>
            </wp:positionH>
            <wp:positionV relativeFrom="paragraph">
              <wp:posOffset>149860</wp:posOffset>
            </wp:positionV>
            <wp:extent cx="4762500" cy="2162175"/>
            <wp:effectExtent l="0" t="0" r="0" b="0"/>
            <wp:wrapTopAndBottom distT="0" distB="0"/>
            <wp:docPr id="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 cstate="print"/>
                    <a:srcRect/>
                    <a:stretch>
                      <a:fillRect/>
                    </a:stretch>
                  </pic:blipFill>
                  <pic:spPr>
                    <a:xfrm>
                      <a:off x="0" y="0"/>
                      <a:ext cx="4762500" cy="2162175"/>
                    </a:xfrm>
                    <a:prstGeom prst="rect">
                      <a:avLst/>
                    </a:prstGeom>
                    <a:ln/>
                  </pic:spPr>
                </pic:pic>
              </a:graphicData>
            </a:graphic>
          </wp:anchor>
        </w:drawing>
      </w:r>
    </w:p>
    <w:p w:rsidR="00A86F6E" w:rsidRPr="00E943F4" w:rsidRDefault="00E943F4">
      <w:pPr>
        <w:pStyle w:val="normal"/>
        <w:rPr>
          <w:sz w:val="28"/>
          <w:szCs w:val="28"/>
          <w:lang w:val="en-US"/>
        </w:rPr>
      </w:pPr>
      <w:r>
        <w:rPr>
          <w:noProof/>
        </w:rPr>
        <w:drawing>
          <wp:anchor distT="0" distB="0" distL="0" distR="0" simplePos="0" relativeHeight="251661312" behindDoc="0" locked="0" layoutInCell="0" allowOverlap="1">
            <wp:simplePos x="0" y="0"/>
            <wp:positionH relativeFrom="margin">
              <wp:posOffset>0</wp:posOffset>
            </wp:positionH>
            <wp:positionV relativeFrom="paragraph">
              <wp:posOffset>635</wp:posOffset>
            </wp:positionV>
            <wp:extent cx="6120130" cy="2766060"/>
            <wp:effectExtent l="0" t="0" r="0" b="0"/>
            <wp:wrapTopAndBottom distT="0" distB="0"/>
            <wp:docPr id="1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 cstate="print"/>
                    <a:srcRect/>
                    <a:stretch>
                      <a:fillRect/>
                    </a:stretch>
                  </pic:blipFill>
                  <pic:spPr>
                    <a:xfrm>
                      <a:off x="0" y="0"/>
                      <a:ext cx="6120130" cy="2766060"/>
                    </a:xfrm>
                    <a:prstGeom prst="rect">
                      <a:avLst/>
                    </a:prstGeom>
                    <a:ln/>
                  </pic:spPr>
                </pic:pic>
              </a:graphicData>
            </a:graphic>
          </wp:anchor>
        </w:drawing>
      </w:r>
    </w:p>
    <w:p w:rsidR="00A86F6E" w:rsidRPr="00E943F4" w:rsidRDefault="00E943F4">
      <w:pPr>
        <w:pStyle w:val="normal"/>
        <w:rPr>
          <w:sz w:val="28"/>
          <w:szCs w:val="28"/>
          <w:lang w:val="en-US"/>
        </w:rPr>
      </w:pPr>
      <w:r w:rsidRPr="00E943F4">
        <w:rPr>
          <w:sz w:val="28"/>
          <w:szCs w:val="28"/>
          <w:lang w:val="en-US"/>
        </w:rPr>
        <w:t xml:space="preserve">                            BULK CARRIERS </w:t>
      </w:r>
    </w:p>
    <w:p w:rsidR="00A86F6E" w:rsidRPr="00E943F4" w:rsidRDefault="00E943F4">
      <w:pPr>
        <w:pStyle w:val="normal"/>
        <w:rPr>
          <w:sz w:val="28"/>
          <w:szCs w:val="28"/>
          <w:lang w:val="en-US"/>
        </w:rPr>
      </w:pPr>
      <w:r w:rsidRPr="00E943F4">
        <w:rPr>
          <w:sz w:val="28"/>
          <w:szCs w:val="28"/>
          <w:lang w:val="en-US"/>
        </w:rPr>
        <w:t xml:space="preserve">                           </w:t>
      </w:r>
      <w:r>
        <w:rPr>
          <w:noProof/>
        </w:rPr>
        <w:drawing>
          <wp:anchor distT="0" distB="0" distL="0" distR="0" simplePos="0" relativeHeight="251662336" behindDoc="0" locked="0" layoutInCell="0" allowOverlap="1">
            <wp:simplePos x="0" y="0"/>
            <wp:positionH relativeFrom="margin">
              <wp:posOffset>0</wp:posOffset>
            </wp:positionH>
            <wp:positionV relativeFrom="paragraph">
              <wp:posOffset>635</wp:posOffset>
            </wp:positionV>
            <wp:extent cx="6120130" cy="2542540"/>
            <wp:effectExtent l="0" t="0" r="0" b="0"/>
            <wp:wrapTopAndBottom distT="0" dist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cstate="print"/>
                    <a:srcRect/>
                    <a:stretch>
                      <a:fillRect/>
                    </a:stretch>
                  </pic:blipFill>
                  <pic:spPr>
                    <a:xfrm>
                      <a:off x="0" y="0"/>
                      <a:ext cx="6120130" cy="2542540"/>
                    </a:xfrm>
                    <a:prstGeom prst="rect">
                      <a:avLst/>
                    </a:prstGeom>
                    <a:ln/>
                  </pic:spPr>
                </pic:pic>
              </a:graphicData>
            </a:graphic>
          </wp:anchor>
        </w:drawing>
      </w:r>
    </w:p>
    <w:p w:rsidR="00A86F6E" w:rsidRPr="00E943F4" w:rsidRDefault="00E943F4">
      <w:pPr>
        <w:pStyle w:val="normal"/>
        <w:rPr>
          <w:sz w:val="28"/>
          <w:szCs w:val="28"/>
          <w:lang w:val="en-US"/>
        </w:rPr>
      </w:pPr>
      <w:r w:rsidRPr="00E943F4">
        <w:rPr>
          <w:sz w:val="28"/>
          <w:szCs w:val="28"/>
          <w:lang w:val="en-US"/>
        </w:rPr>
        <w:t xml:space="preserve">                            TANKERS</w:t>
      </w:r>
    </w:p>
    <w:p w:rsidR="00A86F6E" w:rsidRPr="00E943F4" w:rsidRDefault="00E943F4">
      <w:pPr>
        <w:pStyle w:val="normal"/>
        <w:rPr>
          <w:sz w:val="28"/>
          <w:szCs w:val="28"/>
          <w:lang w:val="en-US"/>
        </w:rPr>
      </w:pPr>
      <w:r w:rsidRPr="00E943F4">
        <w:rPr>
          <w:sz w:val="28"/>
          <w:szCs w:val="28"/>
          <w:lang w:val="en-US"/>
        </w:rPr>
        <w:lastRenderedPageBreak/>
        <w:t xml:space="preserve">                             </w:t>
      </w:r>
      <w:r>
        <w:rPr>
          <w:noProof/>
        </w:rPr>
        <w:drawing>
          <wp:anchor distT="0" distB="0" distL="0" distR="0" simplePos="0" relativeHeight="251663360" behindDoc="0" locked="0" layoutInCell="0" allowOverlap="1">
            <wp:simplePos x="0" y="0"/>
            <wp:positionH relativeFrom="margin">
              <wp:posOffset>202565</wp:posOffset>
            </wp:positionH>
            <wp:positionV relativeFrom="paragraph">
              <wp:posOffset>635</wp:posOffset>
            </wp:positionV>
            <wp:extent cx="5715000" cy="2857500"/>
            <wp:effectExtent l="0" t="0" r="0" b="0"/>
            <wp:wrapTopAndBottom distT="0" distB="0"/>
            <wp:docPr id="1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 cstate="print"/>
                    <a:srcRect/>
                    <a:stretch>
                      <a:fillRect/>
                    </a:stretch>
                  </pic:blipFill>
                  <pic:spPr>
                    <a:xfrm>
                      <a:off x="0" y="0"/>
                      <a:ext cx="5715000" cy="2857500"/>
                    </a:xfrm>
                    <a:prstGeom prst="rect">
                      <a:avLst/>
                    </a:prstGeom>
                    <a:ln/>
                  </pic:spPr>
                </pic:pic>
              </a:graphicData>
            </a:graphic>
          </wp:anchor>
        </w:drawing>
      </w:r>
    </w:p>
    <w:p w:rsidR="00A86F6E" w:rsidRPr="00E943F4" w:rsidRDefault="00E943F4">
      <w:pPr>
        <w:pStyle w:val="normal"/>
        <w:rPr>
          <w:sz w:val="28"/>
          <w:szCs w:val="28"/>
          <w:lang w:val="en-US"/>
        </w:rPr>
      </w:pPr>
      <w:r w:rsidRPr="00E943F4">
        <w:rPr>
          <w:sz w:val="28"/>
          <w:szCs w:val="28"/>
          <w:lang w:val="en-US"/>
        </w:rPr>
        <w:t xml:space="preserve">                            CONTAINERS </w:t>
      </w:r>
    </w:p>
    <w:p w:rsidR="00A86F6E" w:rsidRPr="00E943F4" w:rsidRDefault="00E943F4">
      <w:pPr>
        <w:pStyle w:val="normal"/>
        <w:rPr>
          <w:sz w:val="28"/>
          <w:szCs w:val="28"/>
          <w:lang w:val="en-US"/>
        </w:rPr>
      </w:pPr>
      <w:r>
        <w:rPr>
          <w:noProof/>
        </w:rPr>
        <w:drawing>
          <wp:anchor distT="0" distB="0" distL="0" distR="0" simplePos="0" relativeHeight="251664384" behindDoc="0" locked="0" layoutInCell="0" allowOverlap="1">
            <wp:simplePos x="0" y="0"/>
            <wp:positionH relativeFrom="margin">
              <wp:posOffset>678815</wp:posOffset>
            </wp:positionH>
            <wp:positionV relativeFrom="paragraph">
              <wp:posOffset>635</wp:posOffset>
            </wp:positionV>
            <wp:extent cx="4762500" cy="3600450"/>
            <wp:effectExtent l="0" t="0" r="0" b="0"/>
            <wp:wrapTopAndBottom distT="0" distB="0"/>
            <wp:docPr id="1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1" cstate="print"/>
                    <a:srcRect/>
                    <a:stretch>
                      <a:fillRect/>
                    </a:stretch>
                  </pic:blipFill>
                  <pic:spPr>
                    <a:xfrm>
                      <a:off x="0" y="0"/>
                      <a:ext cx="4762500" cy="3600450"/>
                    </a:xfrm>
                    <a:prstGeom prst="rect">
                      <a:avLst/>
                    </a:prstGeom>
                    <a:ln/>
                  </pic:spPr>
                </pic:pic>
              </a:graphicData>
            </a:graphic>
          </wp:anchor>
        </w:drawing>
      </w:r>
    </w:p>
    <w:p w:rsidR="00A86F6E" w:rsidRPr="00E943F4" w:rsidRDefault="00E943F4">
      <w:pPr>
        <w:pStyle w:val="normal"/>
        <w:rPr>
          <w:sz w:val="28"/>
          <w:szCs w:val="28"/>
          <w:lang w:val="en-US"/>
        </w:rPr>
      </w:pPr>
      <w:r w:rsidRPr="00E943F4">
        <w:rPr>
          <w:sz w:val="28"/>
          <w:szCs w:val="28"/>
          <w:lang w:val="en-US"/>
        </w:rPr>
        <w:t xml:space="preserve">                            CAR CARRIERS</w:t>
      </w:r>
    </w:p>
    <w:p w:rsidR="00A86F6E" w:rsidRPr="00E943F4" w:rsidRDefault="00E943F4">
      <w:pPr>
        <w:pStyle w:val="normal"/>
        <w:rPr>
          <w:sz w:val="28"/>
          <w:szCs w:val="28"/>
          <w:lang w:val="en-US"/>
        </w:rPr>
      </w:pPr>
      <w:r w:rsidRPr="00E943F4">
        <w:rPr>
          <w:sz w:val="28"/>
          <w:szCs w:val="28"/>
          <w:lang w:val="en-US"/>
        </w:rPr>
        <w:lastRenderedPageBreak/>
        <w:t xml:space="preserve">                  </w:t>
      </w:r>
      <w:r>
        <w:rPr>
          <w:noProof/>
        </w:rPr>
        <w:drawing>
          <wp:anchor distT="0" distB="0" distL="0" distR="0" simplePos="0" relativeHeight="251665408" behindDoc="0" locked="0" layoutInCell="0" allowOverlap="1">
            <wp:simplePos x="0" y="0"/>
            <wp:positionH relativeFrom="margin">
              <wp:posOffset>0</wp:posOffset>
            </wp:positionH>
            <wp:positionV relativeFrom="paragraph">
              <wp:posOffset>635</wp:posOffset>
            </wp:positionV>
            <wp:extent cx="6120130" cy="3171190"/>
            <wp:effectExtent l="0" t="0" r="0" b="0"/>
            <wp:wrapTopAndBottom distT="0" distB="0"/>
            <wp:docPr id="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cstate="print"/>
                    <a:srcRect/>
                    <a:stretch>
                      <a:fillRect/>
                    </a:stretch>
                  </pic:blipFill>
                  <pic:spPr>
                    <a:xfrm>
                      <a:off x="0" y="0"/>
                      <a:ext cx="6120130" cy="3171190"/>
                    </a:xfrm>
                    <a:prstGeom prst="rect">
                      <a:avLst/>
                    </a:prstGeom>
                    <a:ln/>
                  </pic:spPr>
                </pic:pic>
              </a:graphicData>
            </a:graphic>
          </wp:anchor>
        </w:drawing>
      </w:r>
    </w:p>
    <w:p w:rsidR="00A86F6E" w:rsidRPr="00E943F4" w:rsidRDefault="00E943F4">
      <w:pPr>
        <w:pStyle w:val="normal"/>
        <w:rPr>
          <w:sz w:val="28"/>
          <w:szCs w:val="28"/>
          <w:lang w:val="en-US"/>
        </w:rPr>
      </w:pPr>
      <w:r w:rsidRPr="00E943F4">
        <w:rPr>
          <w:sz w:val="28"/>
          <w:szCs w:val="28"/>
          <w:lang w:val="en-US"/>
        </w:rPr>
        <w:t xml:space="preserve">                            LNG</w:t>
      </w:r>
    </w:p>
    <w:p w:rsidR="00A86F6E" w:rsidRPr="00E943F4" w:rsidRDefault="00E943F4">
      <w:pPr>
        <w:pStyle w:val="normal"/>
        <w:rPr>
          <w:sz w:val="28"/>
          <w:szCs w:val="28"/>
          <w:lang w:val="en-US"/>
        </w:rPr>
      </w:pPr>
      <w:r>
        <w:rPr>
          <w:noProof/>
        </w:rPr>
        <w:drawing>
          <wp:anchor distT="0" distB="0" distL="0" distR="0" simplePos="0" relativeHeight="251666432" behindDoc="0" locked="0" layoutInCell="0" allowOverlap="1">
            <wp:simplePos x="0" y="0"/>
            <wp:positionH relativeFrom="margin">
              <wp:posOffset>835977</wp:posOffset>
            </wp:positionH>
            <wp:positionV relativeFrom="paragraph">
              <wp:posOffset>635</wp:posOffset>
            </wp:positionV>
            <wp:extent cx="4448175" cy="2409825"/>
            <wp:effectExtent l="0" t="0" r="0" b="0"/>
            <wp:wrapTopAndBottom distT="0" distB="0"/>
            <wp:docPr id="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cstate="print"/>
                    <a:srcRect/>
                    <a:stretch>
                      <a:fillRect/>
                    </a:stretch>
                  </pic:blipFill>
                  <pic:spPr>
                    <a:xfrm>
                      <a:off x="0" y="0"/>
                      <a:ext cx="4448175" cy="2409825"/>
                    </a:xfrm>
                    <a:prstGeom prst="rect">
                      <a:avLst/>
                    </a:prstGeom>
                    <a:ln/>
                  </pic:spPr>
                </pic:pic>
              </a:graphicData>
            </a:graphic>
          </wp:anchor>
        </w:drawing>
      </w:r>
    </w:p>
    <w:p w:rsidR="00A86F6E" w:rsidRPr="00E943F4" w:rsidRDefault="00E943F4">
      <w:pPr>
        <w:pStyle w:val="normal"/>
        <w:rPr>
          <w:sz w:val="28"/>
          <w:szCs w:val="28"/>
          <w:lang w:val="en-US"/>
        </w:rPr>
      </w:pPr>
      <w:r w:rsidRPr="00E943F4">
        <w:rPr>
          <w:sz w:val="28"/>
          <w:szCs w:val="28"/>
          <w:lang w:val="en-US"/>
        </w:rPr>
        <w:t xml:space="preserve">                       </w:t>
      </w:r>
      <w:r w:rsidRPr="00E943F4">
        <w:rPr>
          <w:sz w:val="28"/>
          <w:szCs w:val="28"/>
          <w:lang w:val="en-US"/>
        </w:rPr>
        <w:t xml:space="preserve">     </w:t>
      </w:r>
      <w:r>
        <w:rPr>
          <w:sz w:val="28"/>
          <w:szCs w:val="28"/>
        </w:rPr>
        <w:t>ΠΟΛΕΜΙΚΑ</w:t>
      </w:r>
      <w:r w:rsidRPr="00E943F4">
        <w:rPr>
          <w:sz w:val="28"/>
          <w:szCs w:val="28"/>
          <w:lang w:val="en-US"/>
        </w:rPr>
        <w:t xml:space="preserve"> </w:t>
      </w:r>
      <w:r>
        <w:rPr>
          <w:sz w:val="28"/>
          <w:szCs w:val="28"/>
        </w:rPr>
        <w:t>ΠΛΟΙΑ</w:t>
      </w:r>
    </w:p>
    <w:p w:rsidR="00A86F6E" w:rsidRPr="00E943F4" w:rsidRDefault="00A86F6E">
      <w:pPr>
        <w:pStyle w:val="normal"/>
        <w:rPr>
          <w:sz w:val="28"/>
          <w:szCs w:val="28"/>
          <w:lang w:val="en-US"/>
        </w:rPr>
      </w:pPr>
    </w:p>
    <w:p w:rsidR="00A86F6E" w:rsidRPr="00E943F4" w:rsidRDefault="00E943F4">
      <w:pPr>
        <w:pStyle w:val="normal"/>
        <w:rPr>
          <w:sz w:val="28"/>
          <w:szCs w:val="28"/>
          <w:lang w:val="en-US"/>
        </w:rPr>
      </w:pPr>
      <w:r>
        <w:rPr>
          <w:noProof/>
        </w:rPr>
        <w:lastRenderedPageBreak/>
        <w:drawing>
          <wp:anchor distT="0" distB="0" distL="0" distR="0" simplePos="0" relativeHeight="251667456" behindDoc="0" locked="0" layoutInCell="0" allowOverlap="1">
            <wp:simplePos x="0" y="0"/>
            <wp:positionH relativeFrom="margin">
              <wp:posOffset>0</wp:posOffset>
            </wp:positionH>
            <wp:positionV relativeFrom="paragraph">
              <wp:posOffset>635</wp:posOffset>
            </wp:positionV>
            <wp:extent cx="6120130" cy="3199130"/>
            <wp:effectExtent l="0" t="0" r="0" b="0"/>
            <wp:wrapTopAndBottom distT="0" distB="0"/>
            <wp:docPr id="1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cstate="print"/>
                    <a:srcRect/>
                    <a:stretch>
                      <a:fillRect/>
                    </a:stretch>
                  </pic:blipFill>
                  <pic:spPr>
                    <a:xfrm>
                      <a:off x="0" y="0"/>
                      <a:ext cx="6120130" cy="3199130"/>
                    </a:xfrm>
                    <a:prstGeom prst="rect">
                      <a:avLst/>
                    </a:prstGeom>
                    <a:ln/>
                  </pic:spPr>
                </pic:pic>
              </a:graphicData>
            </a:graphic>
          </wp:anchor>
        </w:drawing>
      </w: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rPr>
          <w:sz w:val="28"/>
          <w:szCs w:val="28"/>
          <w:lang w:val="en-US"/>
        </w:rPr>
      </w:pPr>
    </w:p>
    <w:p w:rsidR="00A86F6E" w:rsidRPr="00E943F4" w:rsidRDefault="00A86F6E">
      <w:pPr>
        <w:pStyle w:val="normal"/>
        <w:jc w:val="both"/>
        <w:rPr>
          <w:sz w:val="28"/>
          <w:szCs w:val="28"/>
          <w:lang w:val="en-US"/>
        </w:rPr>
      </w:pPr>
    </w:p>
    <w:p w:rsidR="00A86F6E" w:rsidRPr="00E943F4" w:rsidRDefault="00A86F6E">
      <w:pPr>
        <w:pStyle w:val="normal"/>
        <w:jc w:val="both"/>
        <w:rPr>
          <w:b/>
          <w:sz w:val="28"/>
          <w:szCs w:val="28"/>
          <w:lang w:val="en-US"/>
        </w:rPr>
      </w:pPr>
    </w:p>
    <w:p w:rsidR="00A86F6E" w:rsidRPr="00E943F4" w:rsidRDefault="00A86F6E">
      <w:pPr>
        <w:pStyle w:val="normal"/>
        <w:jc w:val="both"/>
        <w:rPr>
          <w:b/>
          <w:sz w:val="28"/>
          <w:szCs w:val="28"/>
          <w:lang w:val="en-US"/>
        </w:rPr>
      </w:pPr>
    </w:p>
    <w:p w:rsidR="00A86F6E" w:rsidRDefault="00E943F4">
      <w:pPr>
        <w:pStyle w:val="normal"/>
        <w:jc w:val="both"/>
        <w:rPr>
          <w:b/>
          <w:sz w:val="28"/>
          <w:szCs w:val="28"/>
        </w:rPr>
      </w:pPr>
      <w:r>
        <w:rPr>
          <w:b/>
          <w:sz w:val="28"/>
          <w:szCs w:val="28"/>
        </w:rPr>
        <w:t>ΤΡΟΠΟΙ ΚΑΤΑΣΚΕΥΗΣ</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sz w:val="28"/>
          <w:szCs w:val="28"/>
        </w:rPr>
        <w:t>Με την τεχνολογία , τελευταία για την κατασκευή πλοίων χρησιμοποιείται η</w:t>
      </w:r>
    </w:p>
    <w:p w:rsidR="00A86F6E" w:rsidRDefault="00E943F4">
      <w:pPr>
        <w:pStyle w:val="normal"/>
        <w:jc w:val="both"/>
        <w:rPr>
          <w:sz w:val="28"/>
          <w:szCs w:val="28"/>
        </w:rPr>
      </w:pPr>
      <w:r>
        <w:rPr>
          <w:sz w:val="28"/>
          <w:szCs w:val="28"/>
        </w:rPr>
        <w:t>ηλεκτροσυγκόλληση αντί για τις παλαιότερες καρφώσεις ενώ για λόγους οικονομίας εφαρμόζεται η τυποποίηση του πλοίου, συνολικά και κατά τμήματα με τελική συναρμολόγηση</w:t>
      </w: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Πολλοί επιστήμονες και τεχνικοί με τη χρησιμοποίηση </w:t>
      </w:r>
      <w:proofErr w:type="spellStart"/>
      <w:r>
        <w:rPr>
          <w:sz w:val="28"/>
          <w:szCs w:val="28"/>
        </w:rPr>
        <w:t>ηλεκρονικών</w:t>
      </w:r>
      <w:proofErr w:type="spellEnd"/>
      <w:r>
        <w:rPr>
          <w:sz w:val="28"/>
          <w:szCs w:val="28"/>
        </w:rPr>
        <w:t xml:space="preserve"> διερευνητικών προγραμμάτω</w:t>
      </w:r>
      <w:r>
        <w:rPr>
          <w:sz w:val="28"/>
          <w:szCs w:val="28"/>
        </w:rPr>
        <w:t xml:space="preserve">ν εργάζονται για τη σχεδίαση και κατασκευή πλοίων με </w:t>
      </w:r>
      <w:proofErr w:type="spellStart"/>
      <w:r>
        <w:rPr>
          <w:sz w:val="28"/>
          <w:szCs w:val="28"/>
        </w:rPr>
        <w:t>με</w:t>
      </w:r>
      <w:proofErr w:type="spellEnd"/>
      <w:r>
        <w:rPr>
          <w:sz w:val="28"/>
          <w:szCs w:val="28"/>
        </w:rPr>
        <w:t xml:space="preserve"> </w:t>
      </w:r>
      <w:proofErr w:type="spellStart"/>
      <w:r>
        <w:rPr>
          <w:sz w:val="28"/>
          <w:szCs w:val="28"/>
        </w:rPr>
        <w:t>γαλύτερη</w:t>
      </w:r>
      <w:proofErr w:type="spellEnd"/>
      <w:r>
        <w:rPr>
          <w:sz w:val="28"/>
          <w:szCs w:val="28"/>
        </w:rPr>
        <w:t xml:space="preserve"> αντοχή, ευστάθεια, </w:t>
      </w:r>
      <w:proofErr w:type="spellStart"/>
      <w:r>
        <w:rPr>
          <w:sz w:val="28"/>
          <w:szCs w:val="28"/>
        </w:rPr>
        <w:t>φορτοεκφορτωτικά</w:t>
      </w:r>
      <w:proofErr w:type="spellEnd"/>
      <w:r>
        <w:rPr>
          <w:sz w:val="28"/>
          <w:szCs w:val="28"/>
        </w:rPr>
        <w:t xml:space="preserve"> μέσα, συνθήκες μεταφοράς φορτίου με στόχο την ελαχιστοποίηση του ημερήσιου κόστους του πλοίου. </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sz w:val="28"/>
          <w:szCs w:val="28"/>
        </w:rPr>
        <w:t>Ως προς τη ταχύτητα στα φορτηγά κυμαίνεται μεταξύ 14-18 κ</w:t>
      </w:r>
      <w:r>
        <w:rPr>
          <w:sz w:val="28"/>
          <w:szCs w:val="28"/>
        </w:rPr>
        <w:t xml:space="preserve">αι </w:t>
      </w:r>
      <w:proofErr w:type="spellStart"/>
      <w:r>
        <w:rPr>
          <w:sz w:val="28"/>
          <w:szCs w:val="28"/>
        </w:rPr>
        <w:t>maximum</w:t>
      </w:r>
      <w:proofErr w:type="spellEnd"/>
      <w:r>
        <w:rPr>
          <w:sz w:val="28"/>
          <w:szCs w:val="28"/>
        </w:rPr>
        <w:t xml:space="preserve"> 20 κόμβων στα επιβατηγά </w:t>
      </w:r>
      <w:proofErr w:type="spellStart"/>
      <w:r>
        <w:rPr>
          <w:sz w:val="28"/>
          <w:szCs w:val="28"/>
        </w:rPr>
        <w:t>liners</w:t>
      </w:r>
      <w:proofErr w:type="spellEnd"/>
      <w:r>
        <w:rPr>
          <w:sz w:val="28"/>
          <w:szCs w:val="28"/>
        </w:rPr>
        <w:t xml:space="preserve"> 25-30 (στα κοινά επιβατηγά 14-20) και στα ταχύπλοα επιβατηγά 60-70 κόμβοι.</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b/>
          <w:sz w:val="28"/>
          <w:szCs w:val="28"/>
        </w:rPr>
      </w:pPr>
    </w:p>
    <w:p w:rsidR="00A86F6E" w:rsidRDefault="00E943F4">
      <w:pPr>
        <w:pStyle w:val="normal"/>
        <w:jc w:val="both"/>
        <w:rPr>
          <w:b/>
          <w:sz w:val="28"/>
          <w:szCs w:val="28"/>
        </w:rPr>
      </w:pPr>
      <w:r>
        <w:rPr>
          <w:b/>
          <w:sz w:val="28"/>
          <w:szCs w:val="28"/>
        </w:rPr>
        <w:t>ΥΛΙΚΑ ΚΑΤΑΣΚΕΥΗΣ</w:t>
      </w: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Ανάλογα τον τύπο του πλοίου, τα υλικά κατασκευής διαφοροποιούνται. </w:t>
      </w:r>
    </w:p>
    <w:p w:rsidR="00A86F6E" w:rsidRDefault="00A86F6E">
      <w:pPr>
        <w:pStyle w:val="normal"/>
        <w:jc w:val="both"/>
        <w:rPr>
          <w:sz w:val="28"/>
          <w:szCs w:val="28"/>
        </w:rPr>
      </w:pPr>
    </w:p>
    <w:p w:rsidR="00A86F6E" w:rsidRDefault="00E943F4">
      <w:pPr>
        <w:pStyle w:val="normal"/>
        <w:jc w:val="both"/>
        <w:rPr>
          <w:sz w:val="28"/>
          <w:szCs w:val="28"/>
        </w:rPr>
      </w:pPr>
      <w:r>
        <w:rPr>
          <w:sz w:val="28"/>
          <w:szCs w:val="28"/>
        </w:rPr>
        <w:t>Αν είναι από ξύλο τα υλικά κατασκευής είναι το ξύλο, η κολλά, οι βίδες κλπ.</w:t>
      </w:r>
    </w:p>
    <w:p w:rsidR="00A86F6E" w:rsidRDefault="00E943F4">
      <w:pPr>
        <w:pStyle w:val="normal"/>
        <w:jc w:val="both"/>
        <w:rPr>
          <w:sz w:val="28"/>
          <w:szCs w:val="28"/>
        </w:rPr>
      </w:pPr>
      <w:r>
        <w:rPr>
          <w:sz w:val="28"/>
          <w:szCs w:val="28"/>
        </w:rPr>
        <w:t xml:space="preserve">Αν είναι από </w:t>
      </w:r>
      <w:proofErr w:type="spellStart"/>
      <w:r>
        <w:rPr>
          <w:sz w:val="28"/>
          <w:szCs w:val="28"/>
        </w:rPr>
        <w:t>πολυστέρα</w:t>
      </w:r>
      <w:proofErr w:type="spellEnd"/>
      <w:r>
        <w:rPr>
          <w:sz w:val="28"/>
          <w:szCs w:val="28"/>
        </w:rPr>
        <w:t xml:space="preserve"> τα υλικά κατασκευής είναι ξύλο και πολυεστέρας</w:t>
      </w:r>
    </w:p>
    <w:p w:rsidR="00A86F6E" w:rsidRDefault="00E943F4">
      <w:pPr>
        <w:pStyle w:val="normal"/>
        <w:jc w:val="both"/>
        <w:rPr>
          <w:sz w:val="28"/>
          <w:szCs w:val="28"/>
        </w:rPr>
      </w:pPr>
      <w:r>
        <w:rPr>
          <w:sz w:val="28"/>
          <w:szCs w:val="28"/>
        </w:rPr>
        <w:t>Αν είναι από σίδερο τα υλικά κατασκευής είναι σίδηρο και ξύλο</w:t>
      </w:r>
    </w:p>
    <w:p w:rsidR="00A86F6E" w:rsidRDefault="00E943F4">
      <w:pPr>
        <w:pStyle w:val="normal"/>
        <w:jc w:val="both"/>
        <w:rPr>
          <w:sz w:val="28"/>
          <w:szCs w:val="28"/>
        </w:rPr>
      </w:pPr>
      <w:r>
        <w:rPr>
          <w:sz w:val="28"/>
          <w:szCs w:val="28"/>
        </w:rPr>
        <w:t xml:space="preserve">Αν </w:t>
      </w:r>
      <w:proofErr w:type="spellStart"/>
      <w:r>
        <w:rPr>
          <w:sz w:val="28"/>
          <w:szCs w:val="28"/>
        </w:rPr>
        <w:t>ειναι</w:t>
      </w:r>
      <w:proofErr w:type="spellEnd"/>
      <w:r>
        <w:rPr>
          <w:sz w:val="28"/>
          <w:szCs w:val="28"/>
        </w:rPr>
        <w:t xml:space="preserve"> </w:t>
      </w:r>
      <w:proofErr w:type="spellStart"/>
      <w:r>
        <w:rPr>
          <w:sz w:val="28"/>
          <w:szCs w:val="28"/>
        </w:rPr>
        <w:t>απο</w:t>
      </w:r>
      <w:proofErr w:type="spellEnd"/>
      <w:r>
        <w:rPr>
          <w:sz w:val="28"/>
          <w:szCs w:val="28"/>
        </w:rPr>
        <w:t xml:space="preserve"> </w:t>
      </w:r>
      <w:proofErr w:type="spellStart"/>
      <w:r>
        <w:rPr>
          <w:sz w:val="28"/>
          <w:szCs w:val="28"/>
        </w:rPr>
        <w:t>τσιμεντο</w:t>
      </w:r>
      <w:proofErr w:type="spellEnd"/>
      <w:r>
        <w:rPr>
          <w:sz w:val="28"/>
          <w:szCs w:val="28"/>
        </w:rPr>
        <w:t xml:space="preserve"> τα </w:t>
      </w:r>
      <w:proofErr w:type="spellStart"/>
      <w:r>
        <w:rPr>
          <w:sz w:val="28"/>
          <w:szCs w:val="28"/>
        </w:rPr>
        <w:t>υλικα</w:t>
      </w:r>
      <w:proofErr w:type="spellEnd"/>
      <w:r>
        <w:rPr>
          <w:sz w:val="28"/>
          <w:szCs w:val="28"/>
        </w:rPr>
        <w:t xml:space="preserve"> </w:t>
      </w:r>
      <w:proofErr w:type="spellStart"/>
      <w:r>
        <w:rPr>
          <w:sz w:val="28"/>
          <w:szCs w:val="28"/>
        </w:rPr>
        <w:t>κατασκευης</w:t>
      </w:r>
      <w:proofErr w:type="spellEnd"/>
      <w:r>
        <w:rPr>
          <w:sz w:val="28"/>
          <w:szCs w:val="28"/>
        </w:rPr>
        <w:t xml:space="preserve"> </w:t>
      </w:r>
      <w:proofErr w:type="spellStart"/>
      <w:r>
        <w:rPr>
          <w:sz w:val="28"/>
          <w:szCs w:val="28"/>
        </w:rPr>
        <w:t>ειναι</w:t>
      </w:r>
      <w:proofErr w:type="spellEnd"/>
      <w:r>
        <w:rPr>
          <w:sz w:val="28"/>
          <w:szCs w:val="28"/>
        </w:rPr>
        <w:t xml:space="preserve"> </w:t>
      </w:r>
      <w:proofErr w:type="spellStart"/>
      <w:r>
        <w:rPr>
          <w:sz w:val="28"/>
          <w:szCs w:val="28"/>
        </w:rPr>
        <w:t>τσιμεντο</w:t>
      </w:r>
      <w:proofErr w:type="spellEnd"/>
      <w:r>
        <w:rPr>
          <w:sz w:val="28"/>
          <w:szCs w:val="28"/>
        </w:rPr>
        <w:t xml:space="preserve"> και </w:t>
      </w:r>
      <w:proofErr w:type="spellStart"/>
      <w:r>
        <w:rPr>
          <w:sz w:val="28"/>
          <w:szCs w:val="28"/>
        </w:rPr>
        <w:t>χαλυβας</w:t>
      </w:r>
      <w:proofErr w:type="spellEnd"/>
    </w:p>
    <w:p w:rsidR="00A86F6E" w:rsidRDefault="00A86F6E">
      <w:pPr>
        <w:pStyle w:val="normal"/>
        <w:jc w:val="both"/>
        <w:rPr>
          <w:sz w:val="28"/>
          <w:szCs w:val="28"/>
        </w:rPr>
      </w:pPr>
    </w:p>
    <w:p w:rsidR="00A86F6E" w:rsidRDefault="00E943F4">
      <w:pPr>
        <w:pStyle w:val="normal"/>
        <w:jc w:val="both"/>
        <w:rPr>
          <w:sz w:val="28"/>
          <w:szCs w:val="28"/>
        </w:rPr>
      </w:pPr>
      <w:r>
        <w:rPr>
          <w:sz w:val="28"/>
          <w:szCs w:val="28"/>
        </w:rPr>
        <w:t>Ανάλογα με το είδος του κάθε σκάφους υπάρχουν και τα αντίστοιχα υλικά για τον εσωτερικό χώρο του σκάφους.</w:t>
      </w:r>
    </w:p>
    <w:p w:rsidR="00A86F6E" w:rsidRDefault="00A86F6E">
      <w:pPr>
        <w:pStyle w:val="normal"/>
        <w:jc w:val="both"/>
        <w:rPr>
          <w:sz w:val="28"/>
          <w:szCs w:val="28"/>
        </w:rPr>
      </w:pPr>
    </w:p>
    <w:p w:rsidR="00A86F6E" w:rsidRDefault="00A86F6E">
      <w:pPr>
        <w:pStyle w:val="normal"/>
        <w:rPr>
          <w:sz w:val="28"/>
          <w:szCs w:val="28"/>
        </w:rPr>
      </w:pPr>
    </w:p>
    <w:p w:rsidR="00A86F6E" w:rsidRDefault="00A86F6E">
      <w:pPr>
        <w:pStyle w:val="normal"/>
        <w:jc w:val="both"/>
        <w:rPr>
          <w:sz w:val="28"/>
          <w:szCs w:val="28"/>
        </w:rPr>
      </w:pPr>
    </w:p>
    <w:p w:rsidR="00A86F6E" w:rsidRDefault="00E943F4">
      <w:pPr>
        <w:pStyle w:val="normal"/>
        <w:spacing w:after="120"/>
        <w:jc w:val="both"/>
        <w:rPr>
          <w:sz w:val="28"/>
          <w:szCs w:val="28"/>
        </w:rPr>
      </w:pPr>
      <w:r>
        <w:rPr>
          <w:sz w:val="28"/>
          <w:szCs w:val="28"/>
        </w:rPr>
        <w:t>Ο πολυεστέρας έμελλε να γράψει ιστορία στο χώρο όλων των τύπων σκαφών αναψυχής. Μια βόλτα στις μαρίνες θα μας πείσει για την ευρεία διάδοση του πολυεστέρα αφού στην συντριπτική τους πλειοψηφία τα σκάφη είναι κατασκευασμένα από αυτό το υλικό που χρησιμοποιή</w:t>
      </w:r>
      <w:r>
        <w:rPr>
          <w:sz w:val="28"/>
          <w:szCs w:val="28"/>
        </w:rPr>
        <w:t xml:space="preserve">θηκε το 1969 στην Αμερική αντικαθιστώντας την ξυλεία και τον χάλυβα που ήταν τα κύρια ναυπηγικά υλικά. </w:t>
      </w:r>
    </w:p>
    <w:p w:rsidR="00A86F6E" w:rsidRDefault="00E943F4">
      <w:pPr>
        <w:pStyle w:val="normal"/>
        <w:spacing w:after="120"/>
        <w:jc w:val="both"/>
        <w:rPr>
          <w:sz w:val="28"/>
          <w:szCs w:val="28"/>
        </w:rPr>
      </w:pPr>
      <w:r>
        <w:rPr>
          <w:sz w:val="28"/>
          <w:szCs w:val="28"/>
        </w:rPr>
        <w:t>Ωστόσο το χαμηλό του κόστος επηρέασε πολύ και το κόστος κατασκευής και πώλησης των σκαφών. Κύρια χαρακτηριστικά του είναι η εύκολη κατεργασία και η μεγά</w:t>
      </w:r>
      <w:r>
        <w:rPr>
          <w:sz w:val="28"/>
          <w:szCs w:val="28"/>
        </w:rPr>
        <w:t xml:space="preserve">λη διάρκεια ζωής του εφόσον βέβαια συντηρηθεί σωστά. </w:t>
      </w:r>
    </w:p>
    <w:p w:rsidR="00A86F6E" w:rsidRDefault="00A86F6E">
      <w:pPr>
        <w:pStyle w:val="normal"/>
        <w:spacing w:after="120"/>
        <w:jc w:val="both"/>
        <w:rPr>
          <w:sz w:val="28"/>
          <w:szCs w:val="28"/>
        </w:rPr>
      </w:pPr>
    </w:p>
    <w:p w:rsidR="00A86F6E" w:rsidRDefault="00A86F6E">
      <w:pPr>
        <w:pStyle w:val="normal"/>
        <w:spacing w:after="120"/>
        <w:rPr>
          <w:b/>
          <w:sz w:val="36"/>
          <w:szCs w:val="36"/>
        </w:rPr>
      </w:pPr>
    </w:p>
    <w:p w:rsidR="00A86F6E" w:rsidRDefault="00E943F4">
      <w:pPr>
        <w:pStyle w:val="normal"/>
        <w:spacing w:after="120"/>
        <w:rPr>
          <w:b/>
          <w:sz w:val="40"/>
          <w:szCs w:val="40"/>
        </w:rPr>
      </w:pPr>
      <w:r>
        <w:rPr>
          <w:b/>
          <w:sz w:val="40"/>
          <w:szCs w:val="40"/>
        </w:rPr>
        <w:t xml:space="preserve">ΥΛΙΚΑ ΚΑΤΑΣΚΕΥΗΣ ΣΚΑΦΩΝ </w:t>
      </w:r>
    </w:p>
    <w:p w:rsidR="00A86F6E" w:rsidRDefault="00A86F6E">
      <w:pPr>
        <w:pStyle w:val="normal"/>
        <w:spacing w:after="120"/>
        <w:rPr>
          <w:b/>
          <w:sz w:val="28"/>
          <w:szCs w:val="28"/>
        </w:rPr>
      </w:pPr>
    </w:p>
    <w:p w:rsidR="00A86F6E" w:rsidRDefault="00A86F6E">
      <w:pPr>
        <w:pStyle w:val="normal"/>
        <w:spacing w:after="120"/>
        <w:rPr>
          <w:b/>
          <w:sz w:val="28"/>
          <w:szCs w:val="28"/>
        </w:rPr>
      </w:pPr>
    </w:p>
    <w:p w:rsidR="00A86F6E" w:rsidRDefault="00E943F4">
      <w:pPr>
        <w:pStyle w:val="normal"/>
        <w:spacing w:after="120"/>
        <w:rPr>
          <w:b/>
          <w:sz w:val="28"/>
          <w:szCs w:val="28"/>
        </w:rPr>
      </w:pPr>
      <w:r>
        <w:rPr>
          <w:b/>
          <w:sz w:val="28"/>
          <w:szCs w:val="28"/>
        </w:rPr>
        <w:t xml:space="preserve">Πολυεστερικά Σκάφη </w:t>
      </w:r>
    </w:p>
    <w:p w:rsidR="00A86F6E" w:rsidRDefault="00A86F6E">
      <w:pPr>
        <w:pStyle w:val="normal"/>
        <w:spacing w:after="120"/>
        <w:rPr>
          <w:sz w:val="28"/>
          <w:szCs w:val="28"/>
        </w:rPr>
      </w:pPr>
    </w:p>
    <w:p w:rsidR="00A86F6E" w:rsidRDefault="00E943F4">
      <w:pPr>
        <w:pStyle w:val="normal"/>
        <w:spacing w:after="120"/>
        <w:rPr>
          <w:sz w:val="28"/>
          <w:szCs w:val="28"/>
        </w:rPr>
      </w:pPr>
      <w:r>
        <w:rPr>
          <w:noProof/>
        </w:rPr>
        <w:lastRenderedPageBreak/>
        <w:drawing>
          <wp:anchor distT="0" distB="0" distL="0" distR="0" simplePos="0" relativeHeight="251668480" behindDoc="0" locked="0" layoutInCell="0" allowOverlap="1">
            <wp:simplePos x="0" y="0"/>
            <wp:positionH relativeFrom="margin">
              <wp:posOffset>527367</wp:posOffset>
            </wp:positionH>
            <wp:positionV relativeFrom="paragraph">
              <wp:posOffset>635</wp:posOffset>
            </wp:positionV>
            <wp:extent cx="5065395" cy="3277235"/>
            <wp:effectExtent l="0" t="0" r="0" b="0"/>
            <wp:wrapTopAndBottom distT="0" distB="0"/>
            <wp:docPr id="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cstate="print"/>
                    <a:srcRect/>
                    <a:stretch>
                      <a:fillRect/>
                    </a:stretch>
                  </pic:blipFill>
                  <pic:spPr>
                    <a:xfrm>
                      <a:off x="0" y="0"/>
                      <a:ext cx="5065395" cy="3277235"/>
                    </a:xfrm>
                    <a:prstGeom prst="rect">
                      <a:avLst/>
                    </a:prstGeom>
                    <a:ln/>
                  </pic:spPr>
                </pic:pic>
              </a:graphicData>
            </a:graphic>
          </wp:anchor>
        </w:drawing>
      </w:r>
    </w:p>
    <w:p w:rsidR="00A86F6E" w:rsidRDefault="00E943F4">
      <w:pPr>
        <w:pStyle w:val="normal"/>
        <w:spacing w:after="120"/>
        <w:jc w:val="both"/>
        <w:rPr>
          <w:sz w:val="28"/>
          <w:szCs w:val="28"/>
        </w:rPr>
      </w:pPr>
      <w:r>
        <w:rPr>
          <w:sz w:val="28"/>
          <w:szCs w:val="28"/>
        </w:rPr>
        <w:t>Ο πολυεστέρας κατεργάζεται σε ειδικά διαμορφωμένους χώρους στους οποίους επικρατούν οι ιδανικές συνθήκες, πίεσης, θερμοκρασίας και υγρασίας. Στα σκάφη</w:t>
      </w:r>
      <w:r>
        <w:rPr>
          <w:sz w:val="28"/>
          <w:szCs w:val="28"/>
        </w:rPr>
        <w:t xml:space="preserve"> </w:t>
      </w:r>
      <w:proofErr w:type="spellStart"/>
      <w:r>
        <w:rPr>
          <w:sz w:val="28"/>
          <w:szCs w:val="28"/>
        </w:rPr>
        <w:t>Sea</w:t>
      </w:r>
      <w:proofErr w:type="spellEnd"/>
      <w:r>
        <w:rPr>
          <w:sz w:val="28"/>
          <w:szCs w:val="28"/>
        </w:rPr>
        <w:t xml:space="preserve"> </w:t>
      </w:r>
      <w:proofErr w:type="spellStart"/>
      <w:r>
        <w:rPr>
          <w:sz w:val="28"/>
          <w:szCs w:val="28"/>
        </w:rPr>
        <w:t>Ray</w:t>
      </w:r>
      <w:proofErr w:type="spellEnd"/>
      <w:r>
        <w:rPr>
          <w:sz w:val="28"/>
          <w:szCs w:val="28"/>
        </w:rPr>
        <w:t xml:space="preserve"> δεν υπάρχει χιλιοστό πολυεστέρα που να μην έχει κατεργαστεί κατάλληλα όπως για παράδειγμα οι </w:t>
      </w:r>
      <w:proofErr w:type="spellStart"/>
      <w:r>
        <w:rPr>
          <w:sz w:val="28"/>
          <w:szCs w:val="28"/>
        </w:rPr>
        <w:t>δυσκολοπρόσιτες</w:t>
      </w:r>
      <w:proofErr w:type="spellEnd"/>
      <w:r>
        <w:rPr>
          <w:sz w:val="28"/>
          <w:szCs w:val="28"/>
        </w:rPr>
        <w:t xml:space="preserve"> εσωτερικές επιφάνειες με επακόλουθο ένα άρτιο αποτέλεσμα. </w:t>
      </w:r>
    </w:p>
    <w:p w:rsidR="00A86F6E" w:rsidRDefault="00E943F4">
      <w:pPr>
        <w:pStyle w:val="normal"/>
        <w:spacing w:after="120"/>
        <w:jc w:val="both"/>
        <w:rPr>
          <w:sz w:val="28"/>
          <w:szCs w:val="28"/>
        </w:rPr>
      </w:pPr>
      <w:r>
        <w:rPr>
          <w:sz w:val="28"/>
          <w:szCs w:val="28"/>
        </w:rPr>
        <w:t>Το εργοστάσιο διαθέτει πολλές γραμμές παραγωγής. Έτσι, υπάρχει μια που κατασκευ</w:t>
      </w:r>
      <w:r>
        <w:rPr>
          <w:sz w:val="28"/>
          <w:szCs w:val="28"/>
        </w:rPr>
        <w:t>άζει τις γάστρες, άλλη που φτιάχνει τα καταστρώματα και σε διαφορετικό μέρος βρίσκεται η ξυλουργική ομάδα. Αυτή διαθέτει πολλούς τεχνίτες με ειδικά εργαλεία και κατασκευάζει όλο το εσωτερικό όπως τα εσωτερικά χωρίσματα, τις πόρτες και τα κρεβάτια του σκάφο</w:t>
      </w:r>
      <w:r>
        <w:rPr>
          <w:sz w:val="28"/>
          <w:szCs w:val="28"/>
        </w:rPr>
        <w:t xml:space="preserve">υς και όλα τα έπιπλα. </w:t>
      </w:r>
    </w:p>
    <w:p w:rsidR="00A86F6E" w:rsidRDefault="00E943F4">
      <w:pPr>
        <w:pStyle w:val="normal"/>
        <w:spacing w:after="120"/>
        <w:jc w:val="both"/>
        <w:rPr>
          <w:sz w:val="28"/>
          <w:szCs w:val="28"/>
        </w:rPr>
      </w:pPr>
      <w:r>
        <w:rPr>
          <w:sz w:val="28"/>
          <w:szCs w:val="28"/>
        </w:rPr>
        <w:t>Μόλις τελειώσουν οι διαδικασίες των επιμέρους κομματιών από την γραμμή παραγωγής, ακολουθεί η διαδικασία της συναρμολόγησης (</w:t>
      </w:r>
      <w:proofErr w:type="spellStart"/>
      <w:r>
        <w:rPr>
          <w:sz w:val="28"/>
          <w:szCs w:val="28"/>
        </w:rPr>
        <w:t>assembly</w:t>
      </w:r>
      <w:proofErr w:type="spellEnd"/>
      <w:r>
        <w:rPr>
          <w:sz w:val="28"/>
          <w:szCs w:val="28"/>
        </w:rPr>
        <w:t xml:space="preserve"> </w:t>
      </w:r>
      <w:proofErr w:type="spellStart"/>
      <w:r>
        <w:rPr>
          <w:sz w:val="28"/>
          <w:szCs w:val="28"/>
        </w:rPr>
        <w:t>line</w:t>
      </w:r>
      <w:proofErr w:type="spellEnd"/>
      <w:r>
        <w:rPr>
          <w:sz w:val="28"/>
          <w:szCs w:val="28"/>
        </w:rPr>
        <w:t xml:space="preserve">). Σε αυτό το στάδιο εγκαθίστανται οι μηχανές, ο ναυτιλιακός εξοπλισμός, οι </w:t>
      </w:r>
      <w:proofErr w:type="spellStart"/>
      <w:r>
        <w:rPr>
          <w:sz w:val="28"/>
          <w:szCs w:val="28"/>
        </w:rPr>
        <w:t>επιπλοσυνθέσεις</w:t>
      </w:r>
      <w:proofErr w:type="spellEnd"/>
      <w:r>
        <w:rPr>
          <w:sz w:val="28"/>
          <w:szCs w:val="28"/>
        </w:rPr>
        <w:t xml:space="preserve"> κ.ά</w:t>
      </w:r>
      <w:r>
        <w:rPr>
          <w:sz w:val="28"/>
          <w:szCs w:val="28"/>
        </w:rPr>
        <w:t xml:space="preserve">. με μεγάλη μάλιστα ακρίβεια και τελικά παράγεται το προϊόν. </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proofErr w:type="spellStart"/>
      <w:r>
        <w:rPr>
          <w:sz w:val="28"/>
          <w:szCs w:val="28"/>
        </w:rPr>
        <w:t>Ενα</w:t>
      </w:r>
      <w:proofErr w:type="spellEnd"/>
      <w:r>
        <w:rPr>
          <w:sz w:val="28"/>
          <w:szCs w:val="28"/>
        </w:rPr>
        <w:t xml:space="preserve"> </w:t>
      </w:r>
      <w:proofErr w:type="spellStart"/>
      <w:r>
        <w:rPr>
          <w:sz w:val="28"/>
          <w:szCs w:val="28"/>
        </w:rPr>
        <w:t>καινουργιο</w:t>
      </w:r>
      <w:proofErr w:type="spellEnd"/>
      <w:r>
        <w:rPr>
          <w:sz w:val="28"/>
          <w:szCs w:val="28"/>
        </w:rPr>
        <w:t xml:space="preserve"> </w:t>
      </w:r>
      <w:proofErr w:type="spellStart"/>
      <w:r>
        <w:rPr>
          <w:sz w:val="28"/>
          <w:szCs w:val="28"/>
        </w:rPr>
        <w:t>υλικο</w:t>
      </w:r>
      <w:proofErr w:type="spellEnd"/>
      <w:r>
        <w:rPr>
          <w:sz w:val="28"/>
          <w:szCs w:val="28"/>
        </w:rPr>
        <w:t xml:space="preserve"> για την </w:t>
      </w:r>
      <w:proofErr w:type="spellStart"/>
      <w:r>
        <w:rPr>
          <w:sz w:val="28"/>
          <w:szCs w:val="28"/>
        </w:rPr>
        <w:t>γαστρα</w:t>
      </w:r>
      <w:proofErr w:type="spellEnd"/>
      <w:r>
        <w:rPr>
          <w:sz w:val="28"/>
          <w:szCs w:val="28"/>
        </w:rPr>
        <w:t xml:space="preserve"> του </w:t>
      </w:r>
      <w:proofErr w:type="spellStart"/>
      <w:r>
        <w:rPr>
          <w:sz w:val="28"/>
          <w:szCs w:val="28"/>
        </w:rPr>
        <w:t>σκαφους</w:t>
      </w:r>
      <w:proofErr w:type="spellEnd"/>
      <w:r>
        <w:rPr>
          <w:sz w:val="28"/>
          <w:szCs w:val="28"/>
        </w:rPr>
        <w:t xml:space="preserve"> που </w:t>
      </w:r>
      <w:proofErr w:type="spellStart"/>
      <w:r>
        <w:rPr>
          <w:sz w:val="28"/>
          <w:szCs w:val="28"/>
        </w:rPr>
        <w:t>χρησιμοποιειτε</w:t>
      </w:r>
      <w:proofErr w:type="spellEnd"/>
      <w:r>
        <w:rPr>
          <w:sz w:val="28"/>
          <w:szCs w:val="28"/>
        </w:rPr>
        <w:t xml:space="preserve"> για </w:t>
      </w:r>
      <w:proofErr w:type="spellStart"/>
      <w:r>
        <w:rPr>
          <w:sz w:val="28"/>
          <w:szCs w:val="28"/>
        </w:rPr>
        <w:t>πολεμικα</w:t>
      </w:r>
      <w:proofErr w:type="spellEnd"/>
      <w:r>
        <w:rPr>
          <w:sz w:val="28"/>
          <w:szCs w:val="28"/>
        </w:rPr>
        <w:t xml:space="preserve"> </w:t>
      </w:r>
      <w:proofErr w:type="spellStart"/>
      <w:r>
        <w:rPr>
          <w:sz w:val="28"/>
          <w:szCs w:val="28"/>
        </w:rPr>
        <w:t>πλοια</w:t>
      </w:r>
      <w:proofErr w:type="spellEnd"/>
      <w:r>
        <w:rPr>
          <w:sz w:val="28"/>
          <w:szCs w:val="28"/>
        </w:rPr>
        <w:t xml:space="preserve"> και </w:t>
      </w:r>
      <w:proofErr w:type="spellStart"/>
      <w:r>
        <w:rPr>
          <w:sz w:val="28"/>
          <w:szCs w:val="28"/>
        </w:rPr>
        <w:t>οχι</w:t>
      </w:r>
      <w:proofErr w:type="spellEnd"/>
      <w:r>
        <w:rPr>
          <w:sz w:val="28"/>
          <w:szCs w:val="28"/>
        </w:rPr>
        <w:t xml:space="preserve"> </w:t>
      </w:r>
      <w:proofErr w:type="spellStart"/>
      <w:r>
        <w:rPr>
          <w:sz w:val="28"/>
          <w:szCs w:val="28"/>
        </w:rPr>
        <w:t>μονο</w:t>
      </w:r>
      <w:proofErr w:type="spellEnd"/>
      <w:r>
        <w:rPr>
          <w:sz w:val="28"/>
          <w:szCs w:val="28"/>
        </w:rPr>
        <w:t xml:space="preserve">, </w:t>
      </w:r>
      <w:proofErr w:type="spellStart"/>
      <w:r>
        <w:rPr>
          <w:sz w:val="28"/>
          <w:szCs w:val="28"/>
        </w:rPr>
        <w:t>ειναι</w:t>
      </w:r>
      <w:proofErr w:type="spellEnd"/>
      <w:r>
        <w:rPr>
          <w:sz w:val="28"/>
          <w:szCs w:val="28"/>
        </w:rPr>
        <w:t xml:space="preserve"> το  </w:t>
      </w:r>
      <w:proofErr w:type="spellStart"/>
      <w:r>
        <w:rPr>
          <w:sz w:val="28"/>
          <w:szCs w:val="28"/>
        </w:rPr>
        <w:t>Fiberglass</w:t>
      </w:r>
      <w:proofErr w:type="spellEnd"/>
      <w:r>
        <w:rPr>
          <w:sz w:val="28"/>
          <w:szCs w:val="28"/>
        </w:rPr>
        <w:t xml:space="preserve"> με </w:t>
      </w:r>
      <w:proofErr w:type="spellStart"/>
      <w:r>
        <w:rPr>
          <w:sz w:val="28"/>
          <w:szCs w:val="28"/>
        </w:rPr>
        <w:t>πυραντοχικό</w:t>
      </w:r>
      <w:proofErr w:type="spellEnd"/>
      <w:r>
        <w:rPr>
          <w:sz w:val="28"/>
          <w:szCs w:val="28"/>
        </w:rPr>
        <w:t xml:space="preserve"> πολυεστέρα και ίνες </w:t>
      </w:r>
      <w:proofErr w:type="spellStart"/>
      <w:r>
        <w:rPr>
          <w:sz w:val="28"/>
          <w:szCs w:val="28"/>
        </w:rPr>
        <w:t>Binaxial</w:t>
      </w:r>
      <w:proofErr w:type="spellEnd"/>
      <w:r>
        <w:rPr>
          <w:sz w:val="28"/>
          <w:szCs w:val="28"/>
        </w:rPr>
        <w:t xml:space="preserve"> ενώ διαθέτει αλεξίσφαιρη προ</w:t>
      </w:r>
      <w:r>
        <w:rPr>
          <w:sz w:val="28"/>
          <w:szCs w:val="28"/>
        </w:rPr>
        <w:t xml:space="preserve">στασία η οποία αποτελείται από υλικό </w:t>
      </w:r>
      <w:proofErr w:type="spellStart"/>
      <w:r>
        <w:rPr>
          <w:sz w:val="28"/>
          <w:szCs w:val="28"/>
        </w:rPr>
        <w:t>Dyneema</w:t>
      </w:r>
      <w:proofErr w:type="spellEnd"/>
      <w:r>
        <w:rPr>
          <w:sz w:val="28"/>
          <w:szCs w:val="28"/>
        </w:rPr>
        <w:t xml:space="preserve"> της ολλανδικής εταιρείας DSM.</w:t>
      </w:r>
    </w:p>
    <w:p w:rsidR="00A86F6E" w:rsidRDefault="00E943F4">
      <w:pPr>
        <w:pStyle w:val="normal"/>
        <w:spacing w:after="120"/>
        <w:jc w:val="both"/>
        <w:rPr>
          <w:sz w:val="28"/>
          <w:szCs w:val="28"/>
        </w:rPr>
      </w:pPr>
      <w:r>
        <w:rPr>
          <w:sz w:val="28"/>
          <w:szCs w:val="28"/>
        </w:rPr>
        <w:t>Το υλικό αυτό προστατεύει το πλήρωμα από πυρά όπλων όπως τα ΑΚ-47 7,62×39 FMC (ταχύτητα βλήματος 720 μέτρα το δευτερόλεπτο).</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 xml:space="preserve">Αυτή την εποχή το πλαστικό είναι ο βασιλιάς των υλικών </w:t>
      </w:r>
      <w:r>
        <w:rPr>
          <w:sz w:val="28"/>
          <w:szCs w:val="28"/>
        </w:rPr>
        <w:t xml:space="preserve">κατασκευής σκαφών γιατί επιδέχεται τη μαζική παραγωγή, περισσότερο από άλλα υλικά που υπάρχουν σαν εναλλακτικές λύσεις. </w:t>
      </w:r>
    </w:p>
    <w:p w:rsidR="00A86F6E" w:rsidRDefault="00A86F6E">
      <w:pPr>
        <w:pStyle w:val="normal"/>
        <w:spacing w:after="120"/>
        <w:rPr>
          <w:sz w:val="28"/>
          <w:szCs w:val="28"/>
        </w:rPr>
      </w:pPr>
    </w:p>
    <w:p w:rsidR="00A86F6E" w:rsidRDefault="00A86F6E">
      <w:pPr>
        <w:pStyle w:val="normal"/>
        <w:spacing w:after="120"/>
        <w:rPr>
          <w:b/>
          <w:sz w:val="40"/>
          <w:szCs w:val="40"/>
        </w:rPr>
      </w:pPr>
    </w:p>
    <w:p w:rsidR="00A86F6E" w:rsidRDefault="00E943F4">
      <w:pPr>
        <w:pStyle w:val="normal"/>
        <w:spacing w:after="120"/>
        <w:rPr>
          <w:sz w:val="28"/>
          <w:szCs w:val="28"/>
        </w:rPr>
      </w:pPr>
      <w:r>
        <w:rPr>
          <w:b/>
          <w:sz w:val="40"/>
          <w:szCs w:val="40"/>
        </w:rPr>
        <w:t>GRP</w:t>
      </w:r>
    </w:p>
    <w:p w:rsidR="00A86F6E" w:rsidRDefault="00A86F6E">
      <w:pPr>
        <w:pStyle w:val="normal"/>
        <w:spacing w:after="120"/>
        <w:rPr>
          <w:b/>
        </w:rPr>
      </w:pPr>
    </w:p>
    <w:p w:rsidR="00A86F6E" w:rsidRDefault="00E943F4">
      <w:pPr>
        <w:pStyle w:val="normal"/>
        <w:spacing w:after="120"/>
        <w:jc w:val="both"/>
        <w:rPr>
          <w:sz w:val="28"/>
          <w:szCs w:val="28"/>
        </w:rPr>
      </w:pPr>
      <w:r>
        <w:rPr>
          <w:sz w:val="28"/>
          <w:szCs w:val="28"/>
        </w:rPr>
        <w:t>Σήμερα η προσοχή των κατασκευαστών είναι συγκεντρωμένη στη μαζική παραγωγή σκαφών από ενισχυμένο πλαστικό, κοινώς GRP (</w:t>
      </w:r>
      <w:proofErr w:type="spellStart"/>
      <w:r>
        <w:rPr>
          <w:sz w:val="28"/>
          <w:szCs w:val="28"/>
        </w:rPr>
        <w:t>Glass</w:t>
      </w:r>
      <w:proofErr w:type="spellEnd"/>
      <w:r>
        <w:rPr>
          <w:sz w:val="28"/>
          <w:szCs w:val="28"/>
        </w:rPr>
        <w:t xml:space="preserve"> </w:t>
      </w:r>
      <w:proofErr w:type="spellStart"/>
      <w:r>
        <w:rPr>
          <w:sz w:val="28"/>
          <w:szCs w:val="28"/>
        </w:rPr>
        <w:t>Rei</w:t>
      </w:r>
      <w:r>
        <w:rPr>
          <w:sz w:val="28"/>
          <w:szCs w:val="28"/>
        </w:rPr>
        <w:t>nforced</w:t>
      </w:r>
      <w:proofErr w:type="spellEnd"/>
      <w:r>
        <w:rPr>
          <w:sz w:val="28"/>
          <w:szCs w:val="28"/>
        </w:rPr>
        <w:t xml:space="preserve"> </w:t>
      </w:r>
      <w:proofErr w:type="spellStart"/>
      <w:r>
        <w:rPr>
          <w:sz w:val="28"/>
          <w:szCs w:val="28"/>
        </w:rPr>
        <w:t>Plastic</w:t>
      </w:r>
      <w:proofErr w:type="spellEnd"/>
      <w:r>
        <w:rPr>
          <w:sz w:val="28"/>
          <w:szCs w:val="28"/>
        </w:rPr>
        <w:t>). Το GRP αποτελείται από μία ρητίνη, που ενεργεί σαν κόλλα που συγκρατεί αλληλοδιάδοχα στρώματα από ύαλο-ύφασμα ή πλεκτό. Το ύαλο-ύφασμα τοποθετείται ανάλογα με τους υπολογισμούς των ναυπηγών σε διαφορετικά βάρη για τις επιλογές των ρητινών</w:t>
      </w:r>
      <w:r>
        <w:rPr>
          <w:sz w:val="28"/>
          <w:szCs w:val="28"/>
        </w:rPr>
        <w:t xml:space="preserve"> και ινών που σήμερα γενικά χρησιμοποιούνται. Οι ίνες του κατασκευαστικού γυαλιού διαφέρουν πολύ και τους δίδονται κωδικοί περιγραφής που προϋποθέτουν ειδικές προδιαγραφές στην κατασκευή τους καθώς και μηχανικές ιδιότητες. Εξωτερικά και εσωτερικά πρέπει το</w:t>
      </w:r>
      <w:r>
        <w:rPr>
          <w:sz w:val="28"/>
          <w:szCs w:val="28"/>
        </w:rPr>
        <w:t xml:space="preserve"> GRP να προστατεύεται από ένα στρώμα ‘’</w:t>
      </w:r>
      <w:proofErr w:type="spellStart"/>
      <w:r>
        <w:rPr>
          <w:sz w:val="28"/>
          <w:szCs w:val="28"/>
        </w:rPr>
        <w:t>gel</w:t>
      </w:r>
      <w:proofErr w:type="spellEnd"/>
      <w:r>
        <w:rPr>
          <w:sz w:val="28"/>
          <w:szCs w:val="28"/>
        </w:rPr>
        <w:t>-</w:t>
      </w:r>
      <w:proofErr w:type="spellStart"/>
      <w:r>
        <w:rPr>
          <w:sz w:val="28"/>
          <w:szCs w:val="28"/>
        </w:rPr>
        <w:t>coat</w:t>
      </w:r>
      <w:proofErr w:type="spellEnd"/>
      <w:r>
        <w:rPr>
          <w:sz w:val="28"/>
          <w:szCs w:val="28"/>
        </w:rPr>
        <w:t>’’ που είναι υδατοστεγής βαφή των πλαστικών σκαφών.</w:t>
      </w:r>
    </w:p>
    <w:p w:rsidR="00A86F6E" w:rsidRDefault="00A86F6E">
      <w:pPr>
        <w:pStyle w:val="normal"/>
        <w:spacing w:after="120"/>
        <w:jc w:val="both"/>
        <w:rPr>
          <w:b/>
          <w:sz w:val="28"/>
          <w:szCs w:val="28"/>
        </w:rPr>
      </w:pPr>
    </w:p>
    <w:p w:rsidR="00A86F6E" w:rsidRDefault="00A86F6E">
      <w:pPr>
        <w:pStyle w:val="normal"/>
        <w:spacing w:after="120"/>
        <w:jc w:val="both"/>
        <w:rPr>
          <w:b/>
          <w:sz w:val="40"/>
          <w:szCs w:val="40"/>
        </w:rPr>
      </w:pPr>
    </w:p>
    <w:p w:rsidR="00A86F6E" w:rsidRDefault="00E943F4">
      <w:pPr>
        <w:pStyle w:val="normal"/>
        <w:spacing w:after="120"/>
        <w:jc w:val="both"/>
        <w:rPr>
          <w:b/>
          <w:sz w:val="40"/>
          <w:szCs w:val="40"/>
        </w:rPr>
      </w:pPr>
      <w:r>
        <w:rPr>
          <w:b/>
          <w:sz w:val="40"/>
          <w:szCs w:val="40"/>
        </w:rPr>
        <w:t xml:space="preserve">Το </w:t>
      </w:r>
      <w:proofErr w:type="spellStart"/>
      <w:r>
        <w:rPr>
          <w:b/>
          <w:sz w:val="40"/>
          <w:szCs w:val="40"/>
        </w:rPr>
        <w:t>Kevlar</w:t>
      </w:r>
      <w:proofErr w:type="spellEnd"/>
      <w:r>
        <w:rPr>
          <w:b/>
          <w:sz w:val="40"/>
          <w:szCs w:val="40"/>
        </w:rPr>
        <w:t xml:space="preserve"> </w:t>
      </w: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sz w:val="28"/>
          <w:szCs w:val="28"/>
        </w:rPr>
        <w:t xml:space="preserve">Το </w:t>
      </w:r>
      <w:proofErr w:type="spellStart"/>
      <w:r>
        <w:rPr>
          <w:sz w:val="28"/>
          <w:szCs w:val="28"/>
        </w:rPr>
        <w:t>kevlar</w:t>
      </w:r>
      <w:proofErr w:type="spellEnd"/>
      <w:r>
        <w:rPr>
          <w:sz w:val="28"/>
          <w:szCs w:val="28"/>
        </w:rPr>
        <w:t xml:space="preserve"> είναι υλικό από ίνες </w:t>
      </w:r>
      <w:proofErr w:type="spellStart"/>
      <w:r>
        <w:rPr>
          <w:sz w:val="28"/>
          <w:szCs w:val="28"/>
        </w:rPr>
        <w:t>αραμίδης</w:t>
      </w:r>
      <w:proofErr w:type="spellEnd"/>
      <w:r>
        <w:rPr>
          <w:sz w:val="28"/>
          <w:szCs w:val="28"/>
        </w:rPr>
        <w:t xml:space="preserve"> και έχει μεγάλη αντοχή στην πρόσκρουση, χρησιμοποιείται σε εσωτερικό στρώμα μεταξύ στρωμάτων </w:t>
      </w:r>
      <w:proofErr w:type="spellStart"/>
      <w:r>
        <w:rPr>
          <w:sz w:val="28"/>
          <w:szCs w:val="28"/>
        </w:rPr>
        <w:t>αλοπιλήσματος</w:t>
      </w:r>
      <w:proofErr w:type="spellEnd"/>
      <w:r>
        <w:rPr>
          <w:sz w:val="28"/>
          <w:szCs w:val="28"/>
        </w:rPr>
        <w:t xml:space="preserve"> για να ελαφρύνει τις κατασκευές των αγωνιστικών σκαφών.</w:t>
      </w:r>
    </w:p>
    <w:p w:rsidR="00A86F6E" w:rsidRDefault="00A86F6E">
      <w:pPr>
        <w:pStyle w:val="normal"/>
        <w:spacing w:after="120"/>
        <w:jc w:val="both"/>
        <w:rPr>
          <w:sz w:val="28"/>
          <w:szCs w:val="28"/>
        </w:rPr>
      </w:pPr>
    </w:p>
    <w:p w:rsidR="00A86F6E" w:rsidRDefault="00A86F6E">
      <w:pPr>
        <w:pStyle w:val="normal"/>
        <w:spacing w:after="120"/>
        <w:jc w:val="both"/>
        <w:rPr>
          <w:b/>
          <w:sz w:val="40"/>
          <w:szCs w:val="40"/>
        </w:rPr>
      </w:pPr>
    </w:p>
    <w:p w:rsidR="00A86F6E" w:rsidRDefault="00E943F4">
      <w:pPr>
        <w:pStyle w:val="normal"/>
        <w:spacing w:after="120"/>
        <w:jc w:val="both"/>
        <w:rPr>
          <w:b/>
          <w:sz w:val="40"/>
          <w:szCs w:val="40"/>
        </w:rPr>
      </w:pPr>
      <w:r>
        <w:rPr>
          <w:b/>
          <w:sz w:val="40"/>
          <w:szCs w:val="40"/>
        </w:rPr>
        <w:t>CARBON</w:t>
      </w: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sz w:val="28"/>
          <w:szCs w:val="28"/>
        </w:rPr>
        <w:t xml:space="preserve">Η υπεροχή του </w:t>
      </w:r>
      <w:proofErr w:type="spellStart"/>
      <w:r>
        <w:rPr>
          <w:sz w:val="28"/>
          <w:szCs w:val="28"/>
        </w:rPr>
        <w:t>ανθρακονήματος</w:t>
      </w:r>
      <w:proofErr w:type="spellEnd"/>
      <w:r>
        <w:rPr>
          <w:sz w:val="28"/>
          <w:szCs w:val="28"/>
        </w:rPr>
        <w:t xml:space="preserve"> έναντι των μετάλλων σε τέτοιες εφαρμογές είναι </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 xml:space="preserve">ξεκάθαρη. Για κοινό όγκο </w:t>
      </w:r>
      <w:proofErr w:type="spellStart"/>
      <w:r>
        <w:rPr>
          <w:sz w:val="28"/>
          <w:szCs w:val="28"/>
        </w:rPr>
        <w:t>υλικου</w:t>
      </w:r>
      <w:proofErr w:type="spellEnd"/>
      <w:r>
        <w:rPr>
          <w:sz w:val="28"/>
          <w:szCs w:val="28"/>
        </w:rPr>
        <w:t xml:space="preserve">, το </w:t>
      </w:r>
      <w:proofErr w:type="spellStart"/>
      <w:r>
        <w:rPr>
          <w:sz w:val="28"/>
          <w:szCs w:val="28"/>
        </w:rPr>
        <w:t>ανθρακόνημα</w:t>
      </w:r>
      <w:proofErr w:type="spellEnd"/>
      <w:r>
        <w:rPr>
          <w:sz w:val="28"/>
          <w:szCs w:val="28"/>
        </w:rPr>
        <w:t xml:space="preserve"> είναι ανθεκτικότερο από το ατσάλι και τα συναφή κράματα χάλυβα μολονότι είναι </w:t>
      </w:r>
      <w:proofErr w:type="spellStart"/>
      <w:r>
        <w:rPr>
          <w:sz w:val="28"/>
          <w:szCs w:val="28"/>
        </w:rPr>
        <w:t>ελαφρα</w:t>
      </w:r>
      <w:proofErr w:type="spellEnd"/>
      <w:r>
        <w:rPr>
          <w:sz w:val="28"/>
          <w:szCs w:val="28"/>
        </w:rPr>
        <w:t xml:space="preserve"> </w:t>
      </w:r>
      <w:proofErr w:type="spellStart"/>
      <w:r>
        <w:rPr>
          <w:sz w:val="28"/>
          <w:szCs w:val="28"/>
        </w:rPr>
        <w:t>λιγοτερο</w:t>
      </w:r>
      <w:proofErr w:type="spellEnd"/>
      <w:r>
        <w:rPr>
          <w:sz w:val="28"/>
          <w:szCs w:val="28"/>
        </w:rPr>
        <w:t xml:space="preserve"> άκαμπτο. Βάζοντας όμως στο παιχνίδι </w:t>
      </w:r>
      <w:r>
        <w:rPr>
          <w:sz w:val="28"/>
          <w:szCs w:val="28"/>
        </w:rPr>
        <w:t xml:space="preserve">και τον σημαντικότατο παράγοντα του βάρους, το </w:t>
      </w:r>
      <w:proofErr w:type="spellStart"/>
      <w:r>
        <w:rPr>
          <w:sz w:val="28"/>
          <w:szCs w:val="28"/>
        </w:rPr>
        <w:t>carbon</w:t>
      </w:r>
      <w:proofErr w:type="spellEnd"/>
      <w:r>
        <w:rPr>
          <w:sz w:val="28"/>
          <w:szCs w:val="28"/>
        </w:rPr>
        <w:t xml:space="preserve"> είναι ανώτερο από όλα τα </w:t>
      </w:r>
      <w:proofErr w:type="spellStart"/>
      <w:r>
        <w:rPr>
          <w:sz w:val="28"/>
          <w:szCs w:val="28"/>
        </w:rPr>
        <w:t>αλλα</w:t>
      </w:r>
      <w:proofErr w:type="spellEnd"/>
      <w:r>
        <w:rPr>
          <w:sz w:val="28"/>
          <w:szCs w:val="28"/>
        </w:rPr>
        <w:t xml:space="preserve"> μέταλλα και από τα περισσότερα συνθετικά υλικά. Επομένως το μέγεθος που μας ενδιαφέρει δεν είναι τόσο η </w:t>
      </w:r>
      <w:proofErr w:type="spellStart"/>
      <w:r>
        <w:rPr>
          <w:sz w:val="28"/>
          <w:szCs w:val="28"/>
        </w:rPr>
        <w:t>απολυτη</w:t>
      </w:r>
      <w:proofErr w:type="spellEnd"/>
      <w:r>
        <w:rPr>
          <w:sz w:val="28"/>
          <w:szCs w:val="28"/>
        </w:rPr>
        <w:t xml:space="preserve"> αντοχή ενός υλικού, </w:t>
      </w:r>
      <w:proofErr w:type="spellStart"/>
      <w:r>
        <w:rPr>
          <w:sz w:val="28"/>
          <w:szCs w:val="28"/>
        </w:rPr>
        <w:t>αλλα</w:t>
      </w:r>
      <w:proofErr w:type="spellEnd"/>
      <w:r>
        <w:rPr>
          <w:sz w:val="28"/>
          <w:szCs w:val="28"/>
        </w:rPr>
        <w:t xml:space="preserve"> η ειδική αντοχή (ο λόγος της αντοχή</w:t>
      </w:r>
      <w:r>
        <w:rPr>
          <w:sz w:val="28"/>
          <w:szCs w:val="28"/>
        </w:rPr>
        <w:t xml:space="preserve">ς προς την πυκνότητα), και σε αυτόν τον τομέα το </w:t>
      </w:r>
      <w:proofErr w:type="spellStart"/>
      <w:r>
        <w:rPr>
          <w:sz w:val="28"/>
          <w:szCs w:val="28"/>
        </w:rPr>
        <w:t>carbon</w:t>
      </w:r>
      <w:proofErr w:type="spellEnd"/>
      <w:r>
        <w:rPr>
          <w:sz w:val="28"/>
          <w:szCs w:val="28"/>
        </w:rPr>
        <w:t xml:space="preserve"> και τα συνθετικά υλικά διαπρέπουν.</w:t>
      </w:r>
      <w:r>
        <w:rPr>
          <w:sz w:val="28"/>
          <w:szCs w:val="28"/>
        </w:rPr>
        <w:br/>
      </w:r>
    </w:p>
    <w:p w:rsidR="00A86F6E" w:rsidRDefault="00A86F6E">
      <w:pPr>
        <w:pStyle w:val="3"/>
        <w:jc w:val="both"/>
      </w:pPr>
    </w:p>
    <w:p w:rsidR="00A86F6E" w:rsidRDefault="00E943F4">
      <w:pPr>
        <w:pStyle w:val="3"/>
        <w:jc w:val="both"/>
      </w:pPr>
      <w:r>
        <w:t>ΧΑΡΑΚΤΗΡΙΣΤΙΚΑ ΤΟΥ CARBON</w:t>
      </w:r>
    </w:p>
    <w:p w:rsidR="00A86F6E" w:rsidRDefault="00A86F6E">
      <w:pPr>
        <w:pStyle w:val="normal"/>
        <w:spacing w:after="120"/>
        <w:jc w:val="both"/>
        <w:rPr>
          <w:sz w:val="28"/>
          <w:szCs w:val="28"/>
        </w:rPr>
      </w:pPr>
    </w:p>
    <w:p w:rsidR="00A86F6E" w:rsidRDefault="00A86F6E">
      <w:pPr>
        <w:pStyle w:val="normal"/>
        <w:spacing w:after="120"/>
        <w:jc w:val="both"/>
        <w:rPr>
          <w:sz w:val="28"/>
          <w:szCs w:val="28"/>
        </w:rPr>
      </w:pPr>
    </w:p>
    <w:p w:rsidR="00A86F6E" w:rsidRDefault="00E943F4">
      <w:pPr>
        <w:pStyle w:val="normal"/>
        <w:numPr>
          <w:ilvl w:val="0"/>
          <w:numId w:val="2"/>
        </w:numPr>
        <w:tabs>
          <w:tab w:val="left" w:pos="0"/>
        </w:tabs>
        <w:ind w:hanging="283"/>
        <w:rPr>
          <w:sz w:val="28"/>
          <w:szCs w:val="28"/>
        </w:rPr>
      </w:pPr>
      <w:r>
        <w:rPr>
          <w:sz w:val="28"/>
          <w:szCs w:val="28"/>
        </w:rPr>
        <w:t xml:space="preserve">την υψηλή αντοχή </w:t>
      </w:r>
    </w:p>
    <w:p w:rsidR="00A86F6E" w:rsidRDefault="00E943F4">
      <w:pPr>
        <w:pStyle w:val="normal"/>
        <w:numPr>
          <w:ilvl w:val="0"/>
          <w:numId w:val="2"/>
        </w:numPr>
        <w:tabs>
          <w:tab w:val="left" w:pos="0"/>
        </w:tabs>
        <w:ind w:hanging="283"/>
        <w:rPr>
          <w:sz w:val="28"/>
          <w:szCs w:val="28"/>
        </w:rPr>
      </w:pPr>
      <w:r>
        <w:rPr>
          <w:sz w:val="28"/>
          <w:szCs w:val="28"/>
        </w:rPr>
        <w:t xml:space="preserve">το χαμηλό βάρος. </w:t>
      </w:r>
    </w:p>
    <w:p w:rsidR="00A86F6E" w:rsidRDefault="00E943F4">
      <w:pPr>
        <w:pStyle w:val="normal"/>
        <w:numPr>
          <w:ilvl w:val="0"/>
          <w:numId w:val="2"/>
        </w:numPr>
        <w:tabs>
          <w:tab w:val="left" w:pos="0"/>
        </w:tabs>
        <w:ind w:hanging="283"/>
        <w:rPr>
          <w:sz w:val="28"/>
          <w:szCs w:val="28"/>
        </w:rPr>
      </w:pPr>
      <w:r>
        <w:rPr>
          <w:sz w:val="28"/>
          <w:szCs w:val="28"/>
        </w:rPr>
        <w:t xml:space="preserve">τη μικρή επιμήκυνση. </w:t>
      </w:r>
    </w:p>
    <w:p w:rsidR="00A86F6E" w:rsidRDefault="00E943F4">
      <w:pPr>
        <w:pStyle w:val="normal"/>
        <w:numPr>
          <w:ilvl w:val="0"/>
          <w:numId w:val="2"/>
        </w:numPr>
        <w:tabs>
          <w:tab w:val="left" w:pos="0"/>
        </w:tabs>
        <w:ind w:hanging="283"/>
        <w:rPr>
          <w:sz w:val="28"/>
          <w:szCs w:val="28"/>
        </w:rPr>
      </w:pPr>
      <w:r>
        <w:rPr>
          <w:sz w:val="28"/>
          <w:szCs w:val="28"/>
        </w:rPr>
        <w:t xml:space="preserve">την ευκολία διαμόρφωσης του. </w:t>
      </w:r>
    </w:p>
    <w:p w:rsidR="00A86F6E" w:rsidRDefault="00E943F4">
      <w:pPr>
        <w:pStyle w:val="normal"/>
        <w:numPr>
          <w:ilvl w:val="0"/>
          <w:numId w:val="2"/>
        </w:numPr>
        <w:tabs>
          <w:tab w:val="left" w:pos="0"/>
        </w:tabs>
        <w:ind w:hanging="283"/>
        <w:rPr>
          <w:sz w:val="28"/>
          <w:szCs w:val="28"/>
        </w:rPr>
      </w:pPr>
      <w:r>
        <w:rPr>
          <w:sz w:val="28"/>
          <w:szCs w:val="28"/>
        </w:rPr>
        <w:t xml:space="preserve">τη μεγάλη του αντίσταση στον εφελκυσμό. </w:t>
      </w:r>
    </w:p>
    <w:p w:rsidR="00A86F6E" w:rsidRDefault="00E943F4">
      <w:pPr>
        <w:pStyle w:val="normal"/>
        <w:numPr>
          <w:ilvl w:val="0"/>
          <w:numId w:val="2"/>
        </w:numPr>
        <w:tabs>
          <w:tab w:val="left" w:pos="0"/>
        </w:tabs>
        <w:ind w:hanging="283"/>
        <w:rPr>
          <w:sz w:val="28"/>
          <w:szCs w:val="28"/>
        </w:rPr>
      </w:pPr>
      <w:r>
        <w:rPr>
          <w:sz w:val="28"/>
          <w:szCs w:val="28"/>
        </w:rPr>
        <w:t>την αν</w:t>
      </w:r>
      <w:r>
        <w:rPr>
          <w:sz w:val="28"/>
          <w:szCs w:val="28"/>
        </w:rPr>
        <w:t xml:space="preserve">τοχή του στη διάβρωση και τις υψηλές θερμοκρασίες. </w:t>
      </w:r>
    </w:p>
    <w:p w:rsidR="00A86F6E" w:rsidRDefault="00E943F4">
      <w:pPr>
        <w:pStyle w:val="normal"/>
        <w:numPr>
          <w:ilvl w:val="0"/>
          <w:numId w:val="2"/>
        </w:numPr>
        <w:tabs>
          <w:tab w:val="left" w:pos="0"/>
        </w:tabs>
        <w:spacing w:after="120"/>
        <w:ind w:hanging="283"/>
        <w:rPr>
          <w:sz w:val="28"/>
          <w:szCs w:val="28"/>
        </w:rPr>
      </w:pPr>
      <w:r>
        <w:rPr>
          <w:sz w:val="28"/>
          <w:szCs w:val="28"/>
        </w:rPr>
        <w:t xml:space="preserve">την εντυπωσιακή εμφάνιση. </w:t>
      </w:r>
    </w:p>
    <w:p w:rsidR="00A86F6E" w:rsidRDefault="00A86F6E">
      <w:pPr>
        <w:pStyle w:val="normal"/>
        <w:spacing w:after="120"/>
        <w:rPr>
          <w:sz w:val="28"/>
          <w:szCs w:val="28"/>
        </w:rPr>
      </w:pPr>
    </w:p>
    <w:p w:rsidR="00A86F6E" w:rsidRDefault="00A86F6E">
      <w:pPr>
        <w:pStyle w:val="normal"/>
        <w:spacing w:after="120"/>
        <w:rPr>
          <w:b/>
          <w:sz w:val="28"/>
          <w:szCs w:val="28"/>
        </w:rPr>
      </w:pPr>
    </w:p>
    <w:p w:rsidR="00A86F6E" w:rsidRDefault="00A86F6E">
      <w:pPr>
        <w:pStyle w:val="normal"/>
        <w:spacing w:after="120"/>
        <w:rPr>
          <w:b/>
          <w:sz w:val="28"/>
          <w:szCs w:val="28"/>
        </w:rPr>
      </w:pPr>
    </w:p>
    <w:p w:rsidR="00A86F6E" w:rsidRDefault="00E943F4">
      <w:pPr>
        <w:pStyle w:val="normal"/>
        <w:spacing w:after="120"/>
        <w:rPr>
          <w:b/>
          <w:sz w:val="28"/>
          <w:szCs w:val="28"/>
        </w:rPr>
      </w:pPr>
      <w:r>
        <w:rPr>
          <w:b/>
          <w:sz w:val="28"/>
          <w:szCs w:val="28"/>
        </w:rPr>
        <w:t>ΣΥΝΤΗΡΗΣΗ ΠΟΛΥΕΣΤΕΡΙΚΩΝ ΣΚΑΦΩΝ</w:t>
      </w:r>
      <w:r>
        <w:rPr>
          <w:b/>
          <w:sz w:val="28"/>
          <w:szCs w:val="28"/>
        </w:rPr>
        <w:br/>
      </w:r>
    </w:p>
    <w:p w:rsidR="00A86F6E" w:rsidRDefault="00E943F4">
      <w:pPr>
        <w:pStyle w:val="normal"/>
        <w:spacing w:after="120"/>
        <w:rPr>
          <w:sz w:val="28"/>
          <w:szCs w:val="28"/>
        </w:rPr>
      </w:pPr>
      <w:r>
        <w:rPr>
          <w:sz w:val="28"/>
          <w:szCs w:val="28"/>
        </w:rPr>
        <w:t xml:space="preserve">Κάθε χρόνο απαιτείται έλεγχος για τυχόν ρωγμές στο </w:t>
      </w:r>
      <w:proofErr w:type="spellStart"/>
      <w:r>
        <w:rPr>
          <w:sz w:val="28"/>
          <w:szCs w:val="28"/>
        </w:rPr>
        <w:t>gel</w:t>
      </w:r>
      <w:proofErr w:type="spellEnd"/>
      <w:r>
        <w:rPr>
          <w:sz w:val="28"/>
          <w:szCs w:val="28"/>
        </w:rPr>
        <w:t xml:space="preserve"> </w:t>
      </w:r>
      <w:proofErr w:type="spellStart"/>
      <w:r>
        <w:rPr>
          <w:sz w:val="28"/>
          <w:szCs w:val="28"/>
        </w:rPr>
        <w:t>coat</w:t>
      </w:r>
      <w:proofErr w:type="spellEnd"/>
      <w:r>
        <w:rPr>
          <w:sz w:val="28"/>
          <w:szCs w:val="28"/>
        </w:rPr>
        <w:t xml:space="preserve"> ή στα </w:t>
      </w:r>
      <w:proofErr w:type="spellStart"/>
      <w:r>
        <w:rPr>
          <w:sz w:val="28"/>
          <w:szCs w:val="28"/>
        </w:rPr>
        <w:t>εποξικά</w:t>
      </w:r>
      <w:proofErr w:type="spellEnd"/>
      <w:r>
        <w:rPr>
          <w:sz w:val="28"/>
          <w:szCs w:val="28"/>
        </w:rPr>
        <w:t xml:space="preserve"> χρώματα και κάθε 3-5 χρόνια </w:t>
      </w:r>
      <w:proofErr w:type="spellStart"/>
      <w:r>
        <w:rPr>
          <w:sz w:val="28"/>
          <w:szCs w:val="28"/>
        </w:rPr>
        <w:t>επαναχρωματισμός</w:t>
      </w:r>
      <w:proofErr w:type="spellEnd"/>
      <w:r>
        <w:rPr>
          <w:sz w:val="28"/>
          <w:szCs w:val="28"/>
        </w:rPr>
        <w:t>.</w:t>
      </w:r>
    </w:p>
    <w:p w:rsidR="00A86F6E" w:rsidRDefault="00E943F4">
      <w:pPr>
        <w:pStyle w:val="normal"/>
        <w:spacing w:after="120"/>
        <w:rPr>
          <w:sz w:val="28"/>
          <w:szCs w:val="28"/>
        </w:rPr>
      </w:pPr>
      <w:r>
        <w:rPr>
          <w:sz w:val="28"/>
          <w:szCs w:val="28"/>
        </w:rPr>
        <w:t>Σε οποιοδήποτε μέρος ε</w:t>
      </w:r>
      <w:r>
        <w:rPr>
          <w:sz w:val="28"/>
          <w:szCs w:val="28"/>
        </w:rPr>
        <w:t>νός πλαστικοποιημένου σκάφους συμβεί ζημιά, πάνω στην πλαστικοποιημένη επιφάνεια, θα πρέπει να αποκατασταθεί με ανάλογο τρόπο, επικαλύπτοντας γύρω-</w:t>
      </w:r>
      <w:proofErr w:type="spellStart"/>
      <w:r>
        <w:rPr>
          <w:sz w:val="28"/>
          <w:szCs w:val="28"/>
        </w:rPr>
        <w:t>γυρω</w:t>
      </w:r>
      <w:proofErr w:type="spellEnd"/>
      <w:r>
        <w:rPr>
          <w:sz w:val="28"/>
          <w:szCs w:val="28"/>
        </w:rPr>
        <w:t xml:space="preserve"> περί τα 15-20 εκατοστά τη γερή επιφάνεια.</w:t>
      </w:r>
    </w:p>
    <w:p w:rsidR="00A86F6E" w:rsidRDefault="00E943F4">
      <w:pPr>
        <w:pStyle w:val="normal"/>
        <w:spacing w:after="120"/>
        <w:rPr>
          <w:sz w:val="28"/>
          <w:szCs w:val="28"/>
        </w:rPr>
      </w:pPr>
      <w:r>
        <w:rPr>
          <w:sz w:val="28"/>
          <w:szCs w:val="28"/>
        </w:rPr>
        <w:t xml:space="preserve">Από σκουλήκιασμα ή σήψη η σωστή πλαστικοποίηση, ασφαλώς, δεν κινδυνεύει, αλλά </w:t>
      </w:r>
      <w:proofErr w:type="spellStart"/>
      <w:r>
        <w:rPr>
          <w:sz w:val="28"/>
          <w:szCs w:val="28"/>
        </w:rPr>
        <w:t>παρ’όλα</w:t>
      </w:r>
      <w:proofErr w:type="spellEnd"/>
      <w:r>
        <w:rPr>
          <w:sz w:val="28"/>
          <w:szCs w:val="28"/>
        </w:rPr>
        <w:t xml:space="preserve"> αυτά δεν είναι ικανή να αποφύγει τη "</w:t>
      </w:r>
      <w:proofErr w:type="spellStart"/>
      <w:r>
        <w:rPr>
          <w:sz w:val="28"/>
          <w:szCs w:val="28"/>
        </w:rPr>
        <w:t>μαλούπα</w:t>
      </w:r>
      <w:proofErr w:type="spellEnd"/>
      <w:r>
        <w:rPr>
          <w:sz w:val="28"/>
          <w:szCs w:val="28"/>
        </w:rPr>
        <w:t>" ή τη "</w:t>
      </w:r>
      <w:proofErr w:type="spellStart"/>
      <w:r>
        <w:rPr>
          <w:sz w:val="28"/>
          <w:szCs w:val="28"/>
        </w:rPr>
        <w:t>στρυδώνα</w:t>
      </w:r>
      <w:proofErr w:type="spellEnd"/>
      <w:r>
        <w:rPr>
          <w:sz w:val="28"/>
          <w:szCs w:val="28"/>
        </w:rPr>
        <w:t xml:space="preserve">" κάτω από την ίσαλο. </w:t>
      </w:r>
      <w:proofErr w:type="spellStart"/>
      <w:r>
        <w:rPr>
          <w:sz w:val="28"/>
          <w:szCs w:val="28"/>
        </w:rPr>
        <w:t>Γι’αυτό</w:t>
      </w:r>
      <w:proofErr w:type="spellEnd"/>
      <w:r>
        <w:rPr>
          <w:sz w:val="28"/>
          <w:szCs w:val="28"/>
        </w:rPr>
        <w:t xml:space="preserve"> μια στρώση </w:t>
      </w:r>
      <w:proofErr w:type="spellStart"/>
      <w:r>
        <w:rPr>
          <w:sz w:val="28"/>
          <w:szCs w:val="28"/>
        </w:rPr>
        <w:t>υφαλοχρώματος</w:t>
      </w:r>
      <w:proofErr w:type="spellEnd"/>
      <w:r>
        <w:rPr>
          <w:sz w:val="28"/>
          <w:szCs w:val="28"/>
        </w:rPr>
        <w:t>, κατάλληλου για πλαστικά σκάφη, είναι απαραίτητη από κα</w:t>
      </w:r>
      <w:r>
        <w:rPr>
          <w:sz w:val="28"/>
          <w:szCs w:val="28"/>
        </w:rPr>
        <w:t>ιρό σε καιρό.</w:t>
      </w:r>
    </w:p>
    <w:p w:rsidR="00A86F6E" w:rsidRDefault="00A86F6E">
      <w:pPr>
        <w:pStyle w:val="normal"/>
        <w:spacing w:after="120"/>
        <w:rPr>
          <w:sz w:val="28"/>
          <w:szCs w:val="28"/>
        </w:rPr>
      </w:pPr>
    </w:p>
    <w:p w:rsidR="00A86F6E" w:rsidRDefault="00A86F6E">
      <w:pPr>
        <w:pStyle w:val="normal"/>
        <w:spacing w:after="120"/>
        <w:rPr>
          <w:b/>
          <w:sz w:val="28"/>
          <w:szCs w:val="28"/>
        </w:rPr>
      </w:pPr>
    </w:p>
    <w:p w:rsidR="00A86F6E" w:rsidRDefault="00A86F6E">
      <w:pPr>
        <w:pStyle w:val="normal"/>
        <w:spacing w:after="120"/>
        <w:rPr>
          <w:b/>
          <w:sz w:val="28"/>
          <w:szCs w:val="28"/>
        </w:rPr>
      </w:pPr>
    </w:p>
    <w:p w:rsidR="00A86F6E" w:rsidRDefault="00A86F6E">
      <w:pPr>
        <w:pStyle w:val="normal"/>
        <w:spacing w:after="120"/>
        <w:rPr>
          <w:b/>
          <w:sz w:val="28"/>
          <w:szCs w:val="28"/>
        </w:rPr>
      </w:pPr>
    </w:p>
    <w:p w:rsidR="00A86F6E" w:rsidRDefault="00E943F4">
      <w:pPr>
        <w:pStyle w:val="normal"/>
        <w:spacing w:after="120"/>
        <w:rPr>
          <w:b/>
          <w:sz w:val="28"/>
          <w:szCs w:val="28"/>
        </w:rPr>
      </w:pPr>
      <w:r>
        <w:rPr>
          <w:b/>
          <w:sz w:val="28"/>
          <w:szCs w:val="28"/>
        </w:rPr>
        <w:t>ΟΣΜΩΣΗ</w:t>
      </w:r>
    </w:p>
    <w:p w:rsidR="00A86F6E" w:rsidRDefault="00A86F6E">
      <w:pPr>
        <w:pStyle w:val="normal"/>
        <w:spacing w:after="120"/>
        <w:rPr>
          <w:sz w:val="28"/>
          <w:szCs w:val="28"/>
        </w:rPr>
      </w:pPr>
    </w:p>
    <w:p w:rsidR="00A86F6E" w:rsidRDefault="00E943F4">
      <w:pPr>
        <w:pStyle w:val="normal"/>
        <w:spacing w:after="120"/>
        <w:rPr>
          <w:sz w:val="28"/>
          <w:szCs w:val="28"/>
        </w:rPr>
      </w:pPr>
      <w:r>
        <w:rPr>
          <w:sz w:val="28"/>
          <w:szCs w:val="28"/>
        </w:rPr>
        <w:t xml:space="preserve">Πρόκειται για το λεγόμενο «σάπισμα» του πολυεστερικού κατασκευάσματος ενός σκάφος. Σύμφωνα με την επίσημη ορολογία, ως όσμωση αναφέρεται η διείσδυση διαλύτη μέσω </w:t>
      </w:r>
      <w:proofErr w:type="spellStart"/>
      <w:r>
        <w:rPr>
          <w:sz w:val="28"/>
          <w:szCs w:val="28"/>
        </w:rPr>
        <w:t>ημι</w:t>
      </w:r>
      <w:proofErr w:type="spellEnd"/>
      <w:r>
        <w:rPr>
          <w:sz w:val="28"/>
          <w:szCs w:val="28"/>
        </w:rPr>
        <w:t>-διαπερατής μεμβράνης σε διάλυμα με μεγαλύτερη πυκνότητα.</w:t>
      </w:r>
    </w:p>
    <w:p w:rsidR="00A86F6E" w:rsidRDefault="00E943F4">
      <w:pPr>
        <w:pStyle w:val="normal"/>
        <w:spacing w:after="120"/>
        <w:jc w:val="both"/>
        <w:rPr>
          <w:sz w:val="28"/>
          <w:szCs w:val="28"/>
        </w:rPr>
      </w:pPr>
      <w:r>
        <w:rPr>
          <w:sz w:val="28"/>
          <w:szCs w:val="28"/>
        </w:rPr>
        <w:t>Πιο συγ</w:t>
      </w:r>
      <w:r>
        <w:rPr>
          <w:sz w:val="28"/>
          <w:szCs w:val="28"/>
        </w:rPr>
        <w:t xml:space="preserve">κεκριμένα, όταν δύο υγρά με διαφορετική πυκνότητα διαχωρίζονται από </w:t>
      </w:r>
      <w:proofErr w:type="spellStart"/>
      <w:r>
        <w:rPr>
          <w:sz w:val="28"/>
          <w:szCs w:val="28"/>
        </w:rPr>
        <w:t>ημι</w:t>
      </w:r>
      <w:proofErr w:type="spellEnd"/>
      <w:r>
        <w:rPr>
          <w:sz w:val="28"/>
          <w:szCs w:val="28"/>
        </w:rPr>
        <w:t xml:space="preserve">-διαπερατή μεμβράνη, το ένα υγρό θα διεισδύσει στη μεμβράνη, προσπαθώντας να </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lastRenderedPageBreak/>
        <w:t>ισοσταθμίσει τη διαφορά στην πυκνότητα. Στη διάρκεια αυτής της διαδικασίας ο όγκος του διαλύματος με τη με</w:t>
      </w:r>
      <w:r>
        <w:rPr>
          <w:sz w:val="28"/>
          <w:szCs w:val="28"/>
        </w:rPr>
        <w:t xml:space="preserve">γαλύτερη πυκνότητα θα αυξηθεί και μπορεί να αναπτυχθεί πίεση. Στην περίπτωση του σκάφους, η μεμβράνη είναι το γνωστό </w:t>
      </w:r>
      <w:proofErr w:type="spellStart"/>
      <w:r>
        <w:rPr>
          <w:sz w:val="28"/>
          <w:szCs w:val="28"/>
        </w:rPr>
        <w:t>gelcoat</w:t>
      </w:r>
      <w:proofErr w:type="spellEnd"/>
      <w:r>
        <w:rPr>
          <w:sz w:val="28"/>
          <w:szCs w:val="28"/>
        </w:rPr>
        <w:t xml:space="preserve"> και το διάλυμα το νερό. </w:t>
      </w:r>
    </w:p>
    <w:p w:rsidR="00A86F6E" w:rsidRDefault="00E943F4">
      <w:pPr>
        <w:pStyle w:val="normal"/>
        <w:spacing w:after="120"/>
        <w:rPr>
          <w:sz w:val="28"/>
          <w:szCs w:val="28"/>
        </w:rPr>
      </w:pPr>
      <w:r>
        <w:rPr>
          <w:sz w:val="28"/>
          <w:szCs w:val="28"/>
        </w:rPr>
        <w:t>Συνήθως το πρόβλημα της όσμωσης ξεκινά από την εποχή κατασκευής του σκάφους. Πρόκειται δηλαδή για κατασκευ</w:t>
      </w:r>
      <w:r>
        <w:rPr>
          <w:sz w:val="28"/>
          <w:szCs w:val="28"/>
        </w:rPr>
        <w:t xml:space="preserve">αστική αδυναμία, η οποία έχει αφήσει σ’ αυτή την ασθένεια πρόσφορο έδαφος. Σύμφωνα λοιπόν με αυτήν, όταν κατά τη διάρκεια του χτισίματος του καλουπιού δεν έχει γίνει σωστή προεργασία μεταξύ των στρωμάτων των </w:t>
      </w:r>
      <w:proofErr w:type="spellStart"/>
      <w:r>
        <w:rPr>
          <w:sz w:val="28"/>
          <w:szCs w:val="28"/>
        </w:rPr>
        <w:t>υαλοϋφασμάτων</w:t>
      </w:r>
      <w:proofErr w:type="spellEnd"/>
      <w:r>
        <w:rPr>
          <w:sz w:val="28"/>
          <w:szCs w:val="28"/>
        </w:rPr>
        <w:t>, ή δεν έχει πέσει σε σωστή αναλογί</w:t>
      </w:r>
      <w:r>
        <w:rPr>
          <w:sz w:val="28"/>
          <w:szCs w:val="28"/>
        </w:rPr>
        <w:t xml:space="preserve">α ο καταλύτης και ο επιταχυντής στον πολυεστέρα, τότε μεταξύ των στρωμάτων και κατά τη διάρκεια του πολυμερισμού δημιουργούνται κενά, τα οποία εγκλωβίζονται και παραμένουν εκεί. </w:t>
      </w:r>
    </w:p>
    <w:p w:rsidR="00A86F6E" w:rsidRDefault="00E943F4">
      <w:pPr>
        <w:pStyle w:val="normal"/>
        <w:spacing w:after="120"/>
        <w:rPr>
          <w:sz w:val="28"/>
          <w:szCs w:val="28"/>
        </w:rPr>
      </w:pPr>
      <w:r>
        <w:rPr>
          <w:sz w:val="28"/>
          <w:szCs w:val="28"/>
        </w:rPr>
        <w:t xml:space="preserve">Η κατασκευή </w:t>
      </w:r>
      <w:proofErr w:type="spellStart"/>
      <w:r>
        <w:rPr>
          <w:sz w:val="28"/>
          <w:szCs w:val="28"/>
        </w:rPr>
        <w:t>αυτη</w:t>
      </w:r>
      <w:proofErr w:type="spellEnd"/>
      <w:r>
        <w:rPr>
          <w:sz w:val="28"/>
          <w:szCs w:val="28"/>
        </w:rPr>
        <w:t xml:space="preserve"> είναι ευπρόσβλητη στην ώσμωση.</w:t>
      </w:r>
    </w:p>
    <w:p w:rsidR="00A86F6E" w:rsidRDefault="00A86F6E">
      <w:pPr>
        <w:pStyle w:val="normal"/>
        <w:rPr>
          <w:b/>
          <w:sz w:val="28"/>
          <w:szCs w:val="28"/>
        </w:rPr>
      </w:pPr>
    </w:p>
    <w:p w:rsidR="00A86F6E" w:rsidRDefault="00A86F6E">
      <w:pPr>
        <w:pStyle w:val="normal"/>
        <w:rPr>
          <w:b/>
          <w:sz w:val="28"/>
          <w:szCs w:val="28"/>
        </w:rPr>
      </w:pPr>
    </w:p>
    <w:p w:rsidR="00A86F6E" w:rsidRDefault="00A86F6E">
      <w:pPr>
        <w:pStyle w:val="normal"/>
        <w:rPr>
          <w:b/>
          <w:sz w:val="28"/>
          <w:szCs w:val="28"/>
        </w:rPr>
      </w:pPr>
    </w:p>
    <w:p w:rsidR="00A86F6E" w:rsidRDefault="00A86F6E">
      <w:pPr>
        <w:pStyle w:val="normal"/>
        <w:rPr>
          <w:b/>
          <w:sz w:val="40"/>
          <w:szCs w:val="40"/>
        </w:rPr>
      </w:pPr>
    </w:p>
    <w:p w:rsidR="00A86F6E" w:rsidRDefault="00E943F4">
      <w:pPr>
        <w:pStyle w:val="normal"/>
        <w:rPr>
          <w:sz w:val="28"/>
          <w:szCs w:val="28"/>
        </w:rPr>
      </w:pPr>
      <w:r>
        <w:rPr>
          <w:b/>
          <w:sz w:val="40"/>
          <w:szCs w:val="40"/>
        </w:rPr>
        <w:t xml:space="preserve">ΦΟΥΣΚΩΤΑ </w:t>
      </w:r>
      <w:r>
        <w:rPr>
          <w:b/>
          <w:sz w:val="28"/>
          <w:szCs w:val="28"/>
        </w:rPr>
        <w:t xml:space="preserve"> </w:t>
      </w:r>
      <w:r>
        <w:rPr>
          <w:b/>
          <w:sz w:val="40"/>
          <w:szCs w:val="40"/>
        </w:rPr>
        <w:t>ΣΚΑΦΗ</w:t>
      </w:r>
      <w:r>
        <w:rPr>
          <w:sz w:val="28"/>
          <w:szCs w:val="28"/>
        </w:rPr>
        <w:t xml:space="preserve"> </w:t>
      </w:r>
    </w:p>
    <w:p w:rsidR="00A86F6E" w:rsidRDefault="00A86F6E">
      <w:pPr>
        <w:pStyle w:val="normal"/>
        <w:rPr>
          <w:sz w:val="28"/>
          <w:szCs w:val="28"/>
        </w:rPr>
      </w:pPr>
    </w:p>
    <w:p w:rsidR="00A86F6E" w:rsidRDefault="00A86F6E">
      <w:pPr>
        <w:pStyle w:val="normal"/>
        <w:rPr>
          <w:sz w:val="28"/>
          <w:szCs w:val="28"/>
        </w:rPr>
      </w:pPr>
    </w:p>
    <w:p w:rsidR="00A86F6E" w:rsidRDefault="00E943F4">
      <w:pPr>
        <w:pStyle w:val="normal"/>
        <w:rPr>
          <w:sz w:val="28"/>
          <w:szCs w:val="28"/>
        </w:rPr>
      </w:pPr>
      <w:r>
        <w:rPr>
          <w:noProof/>
        </w:rPr>
        <w:drawing>
          <wp:anchor distT="0" distB="0" distL="0" distR="0" simplePos="0" relativeHeight="251669504" behindDoc="0" locked="0" layoutInCell="0" allowOverlap="1">
            <wp:simplePos x="0" y="0"/>
            <wp:positionH relativeFrom="margin">
              <wp:posOffset>323215</wp:posOffset>
            </wp:positionH>
            <wp:positionV relativeFrom="paragraph">
              <wp:posOffset>635</wp:posOffset>
            </wp:positionV>
            <wp:extent cx="5473700" cy="2769870"/>
            <wp:effectExtent l="0" t="0" r="0" b="0"/>
            <wp:wrapTopAndBottom distT="0" distB="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6" cstate="print"/>
                    <a:srcRect/>
                    <a:stretch>
                      <a:fillRect/>
                    </a:stretch>
                  </pic:blipFill>
                  <pic:spPr>
                    <a:xfrm>
                      <a:off x="0" y="0"/>
                      <a:ext cx="5473700" cy="2769870"/>
                    </a:xfrm>
                    <a:prstGeom prst="rect">
                      <a:avLst/>
                    </a:prstGeom>
                    <a:ln/>
                  </pic:spPr>
                </pic:pic>
              </a:graphicData>
            </a:graphic>
          </wp:anchor>
        </w:drawing>
      </w:r>
    </w:p>
    <w:p w:rsidR="00A86F6E" w:rsidRDefault="00A86F6E">
      <w:pPr>
        <w:pStyle w:val="normal"/>
        <w:rPr>
          <w:sz w:val="28"/>
          <w:szCs w:val="28"/>
        </w:rPr>
      </w:pPr>
    </w:p>
    <w:p w:rsidR="00A86F6E" w:rsidRDefault="00E943F4">
      <w:pPr>
        <w:pStyle w:val="normal"/>
        <w:rPr>
          <w:sz w:val="28"/>
          <w:szCs w:val="28"/>
        </w:rPr>
      </w:pPr>
      <w:r>
        <w:rPr>
          <w:sz w:val="28"/>
          <w:szCs w:val="28"/>
        </w:rPr>
        <w:t xml:space="preserve">τα φουσκωτά σκάφη αναψυχής, αγαπήθηκαν πολύ από το </w:t>
      </w:r>
      <w:proofErr w:type="spellStart"/>
      <w:r>
        <w:rPr>
          <w:sz w:val="28"/>
          <w:szCs w:val="28"/>
        </w:rPr>
        <w:t>κοινό.Καταρχήν</w:t>
      </w:r>
      <w:proofErr w:type="spellEnd"/>
      <w:r>
        <w:rPr>
          <w:sz w:val="28"/>
          <w:szCs w:val="28"/>
        </w:rPr>
        <w:t xml:space="preserve"> το ύφασμα που χρησιμοποιείται έχει υποστεί τέτοιες κατεργασίες που είναι δύσκολο να υποστεί φθορά. Συν τοις άλλοις, τα φουσκωτά σκάφη είναι χωρισμένα σε αεροθαλάμους. Εάν κάποιος από αυτούς </w:t>
      </w:r>
      <w:r>
        <w:rPr>
          <w:sz w:val="28"/>
          <w:szCs w:val="28"/>
        </w:rPr>
        <w:t>υποστεί φθορά και χάσει αέρα, τότε συνεχίζει την πλεύση του με τους υπόλοιπους χωρίς κίνδυνο και όταν φθάσει στον προορισμό του αποκαθιστάται η ζημιά.</w:t>
      </w:r>
    </w:p>
    <w:p w:rsidR="00A86F6E" w:rsidRDefault="00A86F6E">
      <w:pPr>
        <w:pStyle w:val="normal"/>
        <w:rPr>
          <w:sz w:val="28"/>
          <w:szCs w:val="28"/>
        </w:rPr>
      </w:pPr>
    </w:p>
    <w:p w:rsidR="00A86F6E" w:rsidRDefault="00A86F6E">
      <w:pPr>
        <w:pStyle w:val="normal"/>
        <w:rPr>
          <w:b/>
          <w:sz w:val="28"/>
          <w:szCs w:val="28"/>
        </w:rPr>
      </w:pPr>
    </w:p>
    <w:p w:rsidR="00A86F6E" w:rsidRDefault="00E943F4">
      <w:pPr>
        <w:pStyle w:val="normal"/>
      </w:pPr>
      <w:r>
        <w:rPr>
          <w:b/>
          <w:sz w:val="28"/>
          <w:szCs w:val="28"/>
        </w:rPr>
        <w:lastRenderedPageBreak/>
        <w:t>ΥΦΑΣΜΑΤΑ ΚΑΤΑΣΚΕΥΗΣ ΦΟΥΣΚΩΤΩΝ ΣΚΑΦΩΝ</w:t>
      </w:r>
      <w:r>
        <w:rPr>
          <w:sz w:val="28"/>
          <w:szCs w:val="28"/>
        </w:rPr>
        <w:br/>
      </w:r>
    </w:p>
    <w:p w:rsidR="00A86F6E" w:rsidRDefault="00E943F4">
      <w:pPr>
        <w:pStyle w:val="normal"/>
        <w:rPr>
          <w:sz w:val="28"/>
          <w:szCs w:val="28"/>
        </w:rPr>
      </w:pPr>
      <w:r>
        <w:rPr>
          <w:sz w:val="28"/>
          <w:szCs w:val="28"/>
        </w:rPr>
        <w:t xml:space="preserve">Τα πολυμερή υφάσματα </w:t>
      </w:r>
      <w:proofErr w:type="spellStart"/>
      <w:r>
        <w:rPr>
          <w:sz w:val="28"/>
          <w:szCs w:val="28"/>
        </w:rPr>
        <w:t>hypalon</w:t>
      </w:r>
      <w:proofErr w:type="spellEnd"/>
      <w:r>
        <w:rPr>
          <w:sz w:val="28"/>
          <w:szCs w:val="28"/>
        </w:rPr>
        <w:t xml:space="preserve"> </w:t>
      </w:r>
      <w:proofErr w:type="spellStart"/>
      <w:r>
        <w:rPr>
          <w:sz w:val="28"/>
          <w:szCs w:val="28"/>
        </w:rPr>
        <w:t>neoprene</w:t>
      </w:r>
      <w:proofErr w:type="spellEnd"/>
      <w:r>
        <w:rPr>
          <w:sz w:val="28"/>
          <w:szCs w:val="28"/>
        </w:rPr>
        <w:t xml:space="preserve"> υπάγονται συνήθως στην κλίμ</w:t>
      </w:r>
      <w:r>
        <w:rPr>
          <w:sz w:val="28"/>
          <w:szCs w:val="28"/>
        </w:rPr>
        <w:t xml:space="preserve">ακα: 940, 1100, 1670, 1880 </w:t>
      </w:r>
      <w:proofErr w:type="spellStart"/>
      <w:r>
        <w:rPr>
          <w:sz w:val="28"/>
          <w:szCs w:val="28"/>
        </w:rPr>
        <w:t>decitex</w:t>
      </w:r>
      <w:proofErr w:type="spellEnd"/>
      <w:r>
        <w:rPr>
          <w:sz w:val="28"/>
          <w:szCs w:val="28"/>
        </w:rPr>
        <w:t>. Συγκεκριμένα, ισχύει ο παρακάτω πίνακας.</w:t>
      </w:r>
    </w:p>
    <w:p w:rsidR="00A86F6E" w:rsidRDefault="00A86F6E">
      <w:pPr>
        <w:pStyle w:val="normal"/>
        <w:spacing w:after="120"/>
        <w:rPr>
          <w:b/>
          <w:sz w:val="28"/>
          <w:szCs w:val="28"/>
        </w:rPr>
      </w:pPr>
    </w:p>
    <w:p w:rsidR="00A86F6E" w:rsidRDefault="00E943F4">
      <w:pPr>
        <w:pStyle w:val="normal"/>
        <w:spacing w:after="120"/>
      </w:pPr>
      <w:r>
        <w:rPr>
          <w:b/>
          <w:sz w:val="28"/>
          <w:szCs w:val="28"/>
        </w:rPr>
        <w:t>Πολυμερή</w:t>
      </w:r>
      <w:r>
        <w:rPr>
          <w:sz w:val="28"/>
          <w:szCs w:val="28"/>
        </w:rPr>
        <w:br/>
        <w:t xml:space="preserve">Α. </w:t>
      </w:r>
      <w:proofErr w:type="spellStart"/>
      <w:r>
        <w:rPr>
          <w:sz w:val="28"/>
          <w:szCs w:val="28"/>
        </w:rPr>
        <w:t>Πολυαμιδίου</w:t>
      </w:r>
      <w:proofErr w:type="spellEnd"/>
      <w:r>
        <w:rPr>
          <w:sz w:val="28"/>
          <w:szCs w:val="28"/>
        </w:rPr>
        <w:t xml:space="preserve">           Β πολυεστέρα </w:t>
      </w:r>
    </w:p>
    <w:p w:rsidR="00A86F6E" w:rsidRDefault="00E943F4">
      <w:pPr>
        <w:pStyle w:val="normal"/>
        <w:spacing w:after="120"/>
        <w:rPr>
          <w:sz w:val="28"/>
          <w:szCs w:val="28"/>
        </w:rPr>
      </w:pPr>
      <w:r>
        <w:rPr>
          <w:sz w:val="28"/>
          <w:szCs w:val="28"/>
        </w:rPr>
        <w:t xml:space="preserve">940                               1100 </w:t>
      </w:r>
    </w:p>
    <w:p w:rsidR="00A86F6E" w:rsidRDefault="00E943F4">
      <w:pPr>
        <w:pStyle w:val="normal"/>
        <w:spacing w:after="120"/>
        <w:rPr>
          <w:sz w:val="28"/>
          <w:szCs w:val="28"/>
        </w:rPr>
      </w:pPr>
      <w:r>
        <w:rPr>
          <w:sz w:val="28"/>
          <w:szCs w:val="28"/>
        </w:rPr>
        <w:t xml:space="preserve">1880                             1670 </w:t>
      </w:r>
    </w:p>
    <w:p w:rsidR="00A86F6E" w:rsidRDefault="00A86F6E">
      <w:pPr>
        <w:pStyle w:val="normal"/>
        <w:spacing w:after="120"/>
        <w:rPr>
          <w:sz w:val="28"/>
          <w:szCs w:val="28"/>
        </w:rPr>
      </w:pPr>
    </w:p>
    <w:p w:rsidR="00A86F6E" w:rsidRDefault="00E943F4">
      <w:pPr>
        <w:pStyle w:val="normal"/>
        <w:spacing w:after="120"/>
        <w:rPr>
          <w:sz w:val="28"/>
          <w:szCs w:val="28"/>
        </w:rPr>
      </w:pPr>
      <w:r>
        <w:rPr>
          <w:sz w:val="28"/>
          <w:szCs w:val="28"/>
        </w:rPr>
        <w:t xml:space="preserve">Το ύφασμα 940 </w:t>
      </w:r>
      <w:proofErr w:type="spellStart"/>
      <w:r>
        <w:rPr>
          <w:sz w:val="28"/>
          <w:szCs w:val="28"/>
        </w:rPr>
        <w:t>πολυαμιδίου</w:t>
      </w:r>
      <w:proofErr w:type="spellEnd"/>
      <w:r>
        <w:rPr>
          <w:sz w:val="28"/>
          <w:szCs w:val="28"/>
        </w:rPr>
        <w:t xml:space="preserve"> έχει τις ίδιες αντοχές με το 1100 πολυεστέρα. Η ίδια αντιστοιχία ισχύει για τα 1880 και 1670.</w:t>
      </w:r>
    </w:p>
    <w:p w:rsidR="00A86F6E" w:rsidRDefault="00E943F4">
      <w:pPr>
        <w:pStyle w:val="normal"/>
        <w:spacing w:after="120"/>
        <w:rPr>
          <w:sz w:val="28"/>
          <w:szCs w:val="28"/>
        </w:rPr>
      </w:pPr>
      <w:r>
        <w:rPr>
          <w:sz w:val="28"/>
          <w:szCs w:val="28"/>
        </w:rPr>
        <w:t xml:space="preserve">Το DECITEX είναι όρος για το μέτρημα του βάρους του νήματος και εκφράζει γραμμάρια ανά 10.000 μέτρα μήκος. Ο όρος αυτός έχει καθιερωθεί </w:t>
      </w:r>
      <w:r>
        <w:rPr>
          <w:sz w:val="28"/>
          <w:szCs w:val="28"/>
        </w:rPr>
        <w:t xml:space="preserve">στη βιομηχανία, αναπληρώνοντας την προηγούμενη μονάδα </w:t>
      </w:r>
      <w:proofErr w:type="spellStart"/>
      <w:r>
        <w:rPr>
          <w:sz w:val="28"/>
          <w:szCs w:val="28"/>
        </w:rPr>
        <w:t>Denier</w:t>
      </w:r>
      <w:proofErr w:type="spellEnd"/>
      <w:r>
        <w:rPr>
          <w:sz w:val="28"/>
          <w:szCs w:val="28"/>
        </w:rPr>
        <w:t>, που έχει βάση τα 9000 μέτρα μήκος.</w:t>
      </w:r>
    </w:p>
    <w:p w:rsidR="00A86F6E" w:rsidRDefault="00A86F6E">
      <w:pPr>
        <w:pStyle w:val="normal"/>
        <w:jc w:val="both"/>
        <w:rPr>
          <w:sz w:val="28"/>
          <w:szCs w:val="28"/>
        </w:rPr>
      </w:pP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b/>
          <w:sz w:val="28"/>
          <w:szCs w:val="28"/>
        </w:rPr>
        <w:t>ΥΦΑΣΜΑΤΑ ΦΟΥΣΚΩΤΩΝ ΜΕ ΕΛΑΣΤΟΜΕΡΗ ΕΠΙΣΤΡΩΣΗ</w:t>
      </w:r>
    </w:p>
    <w:p w:rsidR="00A86F6E" w:rsidRDefault="00A86F6E">
      <w:pPr>
        <w:pStyle w:val="normal"/>
        <w:spacing w:after="120"/>
        <w:jc w:val="both"/>
        <w:rPr>
          <w:b/>
          <w:sz w:val="28"/>
          <w:szCs w:val="28"/>
        </w:rPr>
      </w:pP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sz w:val="28"/>
          <w:szCs w:val="28"/>
        </w:rPr>
        <w:t xml:space="preserve">Όταν αναφερόμαστε σε </w:t>
      </w:r>
      <w:proofErr w:type="spellStart"/>
      <w:r>
        <w:rPr>
          <w:sz w:val="28"/>
          <w:szCs w:val="28"/>
        </w:rPr>
        <w:t>ελαστομερή</w:t>
      </w:r>
      <w:proofErr w:type="spellEnd"/>
      <w:r>
        <w:rPr>
          <w:sz w:val="28"/>
          <w:szCs w:val="28"/>
        </w:rPr>
        <w:t xml:space="preserve"> υλικά στην ουσία αναφερόμαστε σε πολυμερή με κύριο χαρακτηριστικό ότι κατά τη φό</w:t>
      </w:r>
      <w:r>
        <w:rPr>
          <w:sz w:val="28"/>
          <w:szCs w:val="28"/>
        </w:rPr>
        <w:t xml:space="preserve">ρτισή τους μπορούν να υποστούν μεγάλες παραμορφώσεις και με την άρση του φορτίου να επανέλθουν στο αρχικό τους σχήμα. Αυτή η ιδιότητα ονομάζεται </w:t>
      </w:r>
      <w:proofErr w:type="spellStart"/>
      <w:r>
        <w:rPr>
          <w:sz w:val="28"/>
          <w:szCs w:val="28"/>
        </w:rPr>
        <w:t>υπερελαστικότητα</w:t>
      </w:r>
      <w:proofErr w:type="spellEnd"/>
      <w:r>
        <w:rPr>
          <w:sz w:val="28"/>
          <w:szCs w:val="28"/>
        </w:rPr>
        <w:t xml:space="preserve">. Στα </w:t>
      </w:r>
      <w:proofErr w:type="spellStart"/>
      <w:r>
        <w:rPr>
          <w:sz w:val="28"/>
          <w:szCs w:val="28"/>
        </w:rPr>
        <w:t>ελαστομερή</w:t>
      </w:r>
      <w:proofErr w:type="spellEnd"/>
      <w:r>
        <w:rPr>
          <w:sz w:val="28"/>
          <w:szCs w:val="28"/>
        </w:rPr>
        <w:t xml:space="preserve"> ανήκει το </w:t>
      </w:r>
      <w:proofErr w:type="spellStart"/>
      <w:r>
        <w:rPr>
          <w:sz w:val="28"/>
          <w:szCs w:val="28"/>
        </w:rPr>
        <w:t>hypalon</w:t>
      </w:r>
      <w:proofErr w:type="spellEnd"/>
      <w:r>
        <w:rPr>
          <w:sz w:val="28"/>
          <w:szCs w:val="28"/>
        </w:rPr>
        <w:t xml:space="preserve"> </w:t>
      </w:r>
      <w:proofErr w:type="spellStart"/>
      <w:r>
        <w:rPr>
          <w:sz w:val="28"/>
          <w:szCs w:val="28"/>
        </w:rPr>
        <w:t>neoprene</w:t>
      </w:r>
      <w:proofErr w:type="spellEnd"/>
      <w:r>
        <w:rPr>
          <w:sz w:val="28"/>
          <w:szCs w:val="28"/>
        </w:rPr>
        <w:t>, ένα πάρα πολύ καλό ύφασμα εάν πληροί τις προδιαγρα</w:t>
      </w:r>
      <w:r>
        <w:rPr>
          <w:sz w:val="28"/>
          <w:szCs w:val="28"/>
        </w:rPr>
        <w:t xml:space="preserve">φές. Είναι συνθετικό υλικό που παράγεται από τη σύνθεση ινών κι επίστρωση </w:t>
      </w:r>
      <w:proofErr w:type="spellStart"/>
      <w:r>
        <w:rPr>
          <w:sz w:val="28"/>
          <w:szCs w:val="28"/>
        </w:rPr>
        <w:t>νεοπρενίου</w:t>
      </w:r>
      <w:proofErr w:type="spellEnd"/>
      <w:r>
        <w:rPr>
          <w:sz w:val="28"/>
          <w:szCs w:val="28"/>
        </w:rPr>
        <w:t xml:space="preserve">. Το κυρίως υλικό αποκτά τις τελικές του ιδιότητες μετά από συγκεκριμένες διεργασίες σχετικά με την ελαστικότητα, τη στεγανοποίηση και την </w:t>
      </w:r>
      <w:proofErr w:type="spellStart"/>
      <w:r>
        <w:rPr>
          <w:sz w:val="28"/>
          <w:szCs w:val="28"/>
        </w:rPr>
        <w:t>αεροστεγανότητά</w:t>
      </w:r>
      <w:proofErr w:type="spellEnd"/>
      <w:r>
        <w:rPr>
          <w:sz w:val="28"/>
          <w:szCs w:val="28"/>
        </w:rPr>
        <w:t xml:space="preserve"> του. Η μοναδική κ</w:t>
      </w:r>
      <w:r>
        <w:rPr>
          <w:sz w:val="28"/>
          <w:szCs w:val="28"/>
        </w:rPr>
        <w:t xml:space="preserve">όλληση που μπορεί να πραγματοποιηθεί είναι η ψυχρή. Τα υφάσματα που αποτελούνται από συνθετικές ίνες με </w:t>
      </w:r>
      <w:proofErr w:type="spellStart"/>
      <w:r>
        <w:rPr>
          <w:sz w:val="28"/>
          <w:szCs w:val="28"/>
        </w:rPr>
        <w:t>ελαστομερή</w:t>
      </w:r>
      <w:proofErr w:type="spellEnd"/>
      <w:r>
        <w:rPr>
          <w:sz w:val="28"/>
          <w:szCs w:val="28"/>
        </w:rPr>
        <w:t xml:space="preserve"> επίστρωση, ανάλογα με την ποιότητά τους παρασύρουν και την ποιότητα κατασκευής του σκάφους.</w:t>
      </w:r>
    </w:p>
    <w:p w:rsidR="00A86F6E" w:rsidRDefault="00A86F6E">
      <w:pPr>
        <w:pStyle w:val="normal"/>
        <w:spacing w:after="120"/>
        <w:jc w:val="both"/>
        <w:rPr>
          <w:b/>
          <w:sz w:val="28"/>
          <w:szCs w:val="28"/>
        </w:rPr>
      </w:pPr>
    </w:p>
    <w:p w:rsidR="00A86F6E" w:rsidRDefault="00A86F6E">
      <w:pPr>
        <w:pStyle w:val="normal"/>
        <w:spacing w:after="120"/>
        <w:jc w:val="both"/>
        <w:rPr>
          <w:b/>
          <w:sz w:val="28"/>
          <w:szCs w:val="28"/>
        </w:rPr>
      </w:pPr>
    </w:p>
    <w:p w:rsidR="00A86F6E" w:rsidRDefault="00E943F4">
      <w:pPr>
        <w:pStyle w:val="normal"/>
        <w:spacing w:after="120"/>
        <w:jc w:val="both"/>
      </w:pPr>
      <w:r>
        <w:rPr>
          <w:b/>
          <w:sz w:val="28"/>
          <w:szCs w:val="28"/>
        </w:rPr>
        <w:t>ΥΦΑΣΜΑΤΑ ΦΟΥΣΚΩΤΩΝ ΜΕ ΠΛΑΣΤΟΜΕΡΗ ΕΠΙΣΤΡΩΣΗ</w:t>
      </w:r>
    </w:p>
    <w:p w:rsidR="00A86F6E" w:rsidRDefault="00A86F6E">
      <w:pPr>
        <w:pStyle w:val="normal"/>
        <w:spacing w:after="120"/>
        <w:jc w:val="both"/>
        <w:rPr>
          <w:sz w:val="28"/>
          <w:szCs w:val="28"/>
        </w:rPr>
      </w:pP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Τα</w:t>
      </w:r>
      <w:r>
        <w:rPr>
          <w:sz w:val="28"/>
          <w:szCs w:val="28"/>
        </w:rPr>
        <w:t xml:space="preserve"> συγκεκριμένα υφάσματα (PVC) αποτελούν ιδιαίτερα καλό υλικό για την </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κατασκευή σκαφών. Κύριο χαρακτηριστικό τους είναι ότι επιδέχονται τη θερμή κόλληση η οποία μπορεί να επιτευχθεί βιομηχανικά και κατ’ επέκταση να μειωθεί το κόστος παραγωγής. Δεν απαιτούν</w:t>
      </w:r>
      <w:r>
        <w:rPr>
          <w:sz w:val="28"/>
          <w:szCs w:val="28"/>
        </w:rPr>
        <w:t xml:space="preserve">ται χειροποίητες διαδικασίες όπως η επίστρωση κόλλας που εφαρμόζεται στο </w:t>
      </w:r>
      <w:proofErr w:type="spellStart"/>
      <w:r>
        <w:rPr>
          <w:sz w:val="28"/>
          <w:szCs w:val="28"/>
        </w:rPr>
        <w:t>hypalon</w:t>
      </w:r>
      <w:proofErr w:type="spellEnd"/>
      <w:r>
        <w:rPr>
          <w:sz w:val="28"/>
          <w:szCs w:val="28"/>
        </w:rPr>
        <w:t xml:space="preserve"> </w:t>
      </w:r>
      <w:proofErr w:type="spellStart"/>
      <w:r>
        <w:rPr>
          <w:sz w:val="28"/>
          <w:szCs w:val="28"/>
        </w:rPr>
        <w:t>neoprene</w:t>
      </w:r>
      <w:proofErr w:type="spellEnd"/>
      <w:r>
        <w:rPr>
          <w:sz w:val="28"/>
          <w:szCs w:val="28"/>
        </w:rPr>
        <w:t xml:space="preserve">. </w:t>
      </w:r>
    </w:p>
    <w:p w:rsidR="00A86F6E" w:rsidRDefault="00A86F6E">
      <w:pPr>
        <w:pStyle w:val="normal"/>
        <w:spacing w:after="120"/>
        <w:jc w:val="both"/>
        <w:rPr>
          <w:b/>
          <w:sz w:val="28"/>
          <w:szCs w:val="28"/>
        </w:rPr>
      </w:pPr>
    </w:p>
    <w:p w:rsidR="00A86F6E" w:rsidRDefault="00A86F6E">
      <w:pPr>
        <w:pStyle w:val="normal"/>
        <w:spacing w:after="120"/>
        <w:jc w:val="both"/>
        <w:rPr>
          <w:b/>
          <w:sz w:val="28"/>
          <w:szCs w:val="28"/>
        </w:rPr>
      </w:pPr>
    </w:p>
    <w:p w:rsidR="00A86F6E" w:rsidRDefault="00E943F4">
      <w:pPr>
        <w:pStyle w:val="normal"/>
        <w:spacing w:after="120"/>
        <w:jc w:val="both"/>
      </w:pPr>
      <w:r>
        <w:rPr>
          <w:b/>
          <w:sz w:val="28"/>
          <w:szCs w:val="28"/>
        </w:rPr>
        <w:t>ΚΟΛΛΕΣ</w:t>
      </w:r>
    </w:p>
    <w:p w:rsidR="00A86F6E" w:rsidRDefault="00A86F6E">
      <w:pPr>
        <w:pStyle w:val="normal"/>
        <w:spacing w:after="120"/>
        <w:jc w:val="both"/>
        <w:rPr>
          <w:sz w:val="28"/>
          <w:szCs w:val="28"/>
        </w:rPr>
      </w:pP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 xml:space="preserve">Κάθε είδος κόλλας, χρησιμοποιείται για ορισμένες κολλήσεις ανάλογα με τις ιδιότητές της. </w:t>
      </w:r>
      <w:proofErr w:type="spellStart"/>
      <w:r>
        <w:rPr>
          <w:sz w:val="28"/>
          <w:szCs w:val="28"/>
        </w:rPr>
        <w:t>Oι</w:t>
      </w:r>
      <w:proofErr w:type="spellEnd"/>
      <w:r>
        <w:rPr>
          <w:sz w:val="28"/>
          <w:szCs w:val="28"/>
        </w:rPr>
        <w:t xml:space="preserve"> κόλλες δεν πρέπει να απορροφούν υγρασία, να μην καταστρέφοντα</w:t>
      </w:r>
      <w:r>
        <w:rPr>
          <w:sz w:val="28"/>
          <w:szCs w:val="28"/>
        </w:rPr>
        <w:t>ι από μικροοργανισμούς και να μην αλλοιώνονται από τις θερμοκρασιακές μεταβολές.</w:t>
      </w:r>
    </w:p>
    <w:p w:rsidR="00A86F6E" w:rsidRDefault="00A86F6E">
      <w:pPr>
        <w:pStyle w:val="normal"/>
        <w:jc w:val="both"/>
        <w:rPr>
          <w:sz w:val="28"/>
          <w:szCs w:val="28"/>
        </w:rPr>
      </w:pPr>
    </w:p>
    <w:p w:rsidR="00A86F6E" w:rsidRDefault="00A86F6E">
      <w:pPr>
        <w:pStyle w:val="normal"/>
        <w:rPr>
          <w:sz w:val="28"/>
          <w:szCs w:val="28"/>
        </w:rPr>
      </w:pPr>
    </w:p>
    <w:p w:rsidR="00A86F6E" w:rsidRDefault="00A86F6E">
      <w:pPr>
        <w:pStyle w:val="normal"/>
        <w:rPr>
          <w:b/>
          <w:sz w:val="40"/>
          <w:szCs w:val="40"/>
        </w:rPr>
      </w:pPr>
    </w:p>
    <w:p w:rsidR="00A86F6E" w:rsidRDefault="00A86F6E">
      <w:pPr>
        <w:pStyle w:val="normal"/>
        <w:rPr>
          <w:b/>
          <w:sz w:val="40"/>
          <w:szCs w:val="40"/>
        </w:rPr>
      </w:pPr>
    </w:p>
    <w:p w:rsidR="00A86F6E" w:rsidRDefault="00A86F6E">
      <w:pPr>
        <w:pStyle w:val="normal"/>
        <w:rPr>
          <w:b/>
          <w:sz w:val="40"/>
          <w:szCs w:val="40"/>
        </w:rPr>
      </w:pPr>
    </w:p>
    <w:p w:rsidR="00A86F6E" w:rsidRDefault="00A86F6E">
      <w:pPr>
        <w:pStyle w:val="normal"/>
        <w:rPr>
          <w:b/>
          <w:sz w:val="40"/>
          <w:szCs w:val="40"/>
        </w:rPr>
      </w:pPr>
    </w:p>
    <w:p w:rsidR="00A86F6E" w:rsidRDefault="00A86F6E">
      <w:pPr>
        <w:pStyle w:val="normal"/>
        <w:rPr>
          <w:b/>
          <w:sz w:val="40"/>
          <w:szCs w:val="40"/>
        </w:rPr>
      </w:pPr>
    </w:p>
    <w:p w:rsidR="00A86F6E" w:rsidRDefault="00A86F6E">
      <w:pPr>
        <w:pStyle w:val="normal"/>
        <w:rPr>
          <w:b/>
          <w:sz w:val="40"/>
          <w:szCs w:val="40"/>
        </w:rPr>
      </w:pPr>
    </w:p>
    <w:p w:rsidR="00A86F6E" w:rsidRDefault="00A86F6E">
      <w:pPr>
        <w:pStyle w:val="normal"/>
        <w:rPr>
          <w:b/>
          <w:sz w:val="40"/>
          <w:szCs w:val="40"/>
        </w:rPr>
      </w:pPr>
    </w:p>
    <w:p w:rsidR="00A86F6E" w:rsidRDefault="00E943F4">
      <w:pPr>
        <w:pStyle w:val="normal"/>
        <w:rPr>
          <w:sz w:val="28"/>
          <w:szCs w:val="28"/>
        </w:rPr>
      </w:pPr>
      <w:r>
        <w:rPr>
          <w:b/>
          <w:sz w:val="40"/>
          <w:szCs w:val="40"/>
        </w:rPr>
        <w:t>ΞΥΛΙΝΑ ΣΚΑΦΗ</w:t>
      </w:r>
      <w:r>
        <w:rPr>
          <w:sz w:val="40"/>
          <w:szCs w:val="40"/>
        </w:rPr>
        <w:t xml:space="preserve"> </w:t>
      </w:r>
    </w:p>
    <w:p w:rsidR="00A86F6E" w:rsidRDefault="00E943F4">
      <w:pPr>
        <w:pStyle w:val="normal"/>
        <w:rPr>
          <w:sz w:val="40"/>
          <w:szCs w:val="40"/>
        </w:rPr>
      </w:pPr>
      <w:r>
        <w:rPr>
          <w:noProof/>
        </w:rPr>
        <w:lastRenderedPageBreak/>
        <w:drawing>
          <wp:anchor distT="0" distB="0" distL="0" distR="0" simplePos="0" relativeHeight="251670528" behindDoc="0" locked="0" layoutInCell="0" allowOverlap="1">
            <wp:simplePos x="0" y="0"/>
            <wp:positionH relativeFrom="margin">
              <wp:posOffset>447992</wp:posOffset>
            </wp:positionH>
            <wp:positionV relativeFrom="paragraph">
              <wp:posOffset>635</wp:posOffset>
            </wp:positionV>
            <wp:extent cx="5224145" cy="3915410"/>
            <wp:effectExtent l="0" t="0" r="0" b="0"/>
            <wp:wrapTopAndBottom distT="0" distB="0"/>
            <wp:docPr id="1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7" cstate="print"/>
                    <a:srcRect/>
                    <a:stretch>
                      <a:fillRect/>
                    </a:stretch>
                  </pic:blipFill>
                  <pic:spPr>
                    <a:xfrm>
                      <a:off x="0" y="0"/>
                      <a:ext cx="5224145" cy="3915410"/>
                    </a:xfrm>
                    <a:prstGeom prst="rect">
                      <a:avLst/>
                    </a:prstGeom>
                    <a:ln/>
                  </pic:spPr>
                </pic:pic>
              </a:graphicData>
            </a:graphic>
          </wp:anchor>
        </w:drawing>
      </w:r>
    </w:p>
    <w:p w:rsidR="00A86F6E" w:rsidRDefault="00A86F6E">
      <w:pPr>
        <w:pStyle w:val="normal"/>
        <w:rPr>
          <w:sz w:val="40"/>
          <w:szCs w:val="40"/>
        </w:rPr>
      </w:pPr>
    </w:p>
    <w:p w:rsidR="00A86F6E" w:rsidRDefault="00A86F6E">
      <w:pPr>
        <w:pStyle w:val="normal"/>
        <w:rPr>
          <w:sz w:val="28"/>
          <w:szCs w:val="28"/>
        </w:rPr>
      </w:pPr>
    </w:p>
    <w:p w:rsidR="00A86F6E" w:rsidRDefault="00A86F6E">
      <w:pPr>
        <w:pStyle w:val="normal"/>
        <w:jc w:val="both"/>
        <w:rPr>
          <w:sz w:val="28"/>
          <w:szCs w:val="28"/>
        </w:rPr>
      </w:pPr>
    </w:p>
    <w:p w:rsidR="00A86F6E" w:rsidRDefault="00E943F4">
      <w:pPr>
        <w:pStyle w:val="normal"/>
        <w:jc w:val="both"/>
        <w:rPr>
          <w:sz w:val="28"/>
          <w:szCs w:val="28"/>
        </w:rPr>
      </w:pPr>
      <w:proofErr w:type="spellStart"/>
      <w:r>
        <w:rPr>
          <w:sz w:val="28"/>
          <w:szCs w:val="28"/>
        </w:rPr>
        <w:t>Tα</w:t>
      </w:r>
      <w:proofErr w:type="spellEnd"/>
      <w:r>
        <w:rPr>
          <w:sz w:val="28"/>
          <w:szCs w:val="28"/>
        </w:rPr>
        <w:t xml:space="preserve"> ξύλινα σκάφη </w:t>
      </w:r>
      <w:proofErr w:type="spellStart"/>
      <w:r>
        <w:rPr>
          <w:sz w:val="28"/>
          <w:szCs w:val="28"/>
        </w:rPr>
        <w:t>ξεκινουν</w:t>
      </w:r>
      <w:proofErr w:type="spellEnd"/>
      <w:r>
        <w:rPr>
          <w:sz w:val="28"/>
          <w:szCs w:val="28"/>
        </w:rPr>
        <w:t xml:space="preserve"> από την </w:t>
      </w:r>
      <w:proofErr w:type="spellStart"/>
      <w:r>
        <w:rPr>
          <w:sz w:val="28"/>
          <w:szCs w:val="28"/>
        </w:rPr>
        <w:t>παλια</w:t>
      </w:r>
      <w:proofErr w:type="spellEnd"/>
      <w:r>
        <w:rPr>
          <w:sz w:val="28"/>
          <w:szCs w:val="28"/>
        </w:rPr>
        <w:t xml:space="preserve"> εποχή που οι άνθρωποι έσκαβαν κορμούς δένδρων μετατρέποντας τους σε μικρές βάρκες για αλιεία. </w:t>
      </w:r>
    </w:p>
    <w:p w:rsidR="00A86F6E" w:rsidRDefault="00E943F4">
      <w:pPr>
        <w:pStyle w:val="normal"/>
        <w:jc w:val="both"/>
        <w:rPr>
          <w:sz w:val="28"/>
          <w:szCs w:val="28"/>
        </w:rPr>
      </w:pPr>
      <w:r>
        <w:rPr>
          <w:sz w:val="28"/>
          <w:szCs w:val="28"/>
        </w:rPr>
        <w:t>Υπάρχει μια πολύ μεγάλη γκάμα ξυλείας τα βασικά όμως που χρησιμοποιούνται στη ναυπηγική είναι συγκεκριμένα όπως η φτελιά, η μουριά καθώς επίσης το έλατο και το πεύκο για την κατασκευή καταρτιών, η κερασιά που χαρακτηρίζεται για την εύκολη κατεργασία της κα</w:t>
      </w:r>
      <w:r>
        <w:rPr>
          <w:sz w:val="28"/>
          <w:szCs w:val="28"/>
        </w:rPr>
        <w:t xml:space="preserve">ι χρησιμοποιείται για τις εσωτερικές επιφάνειες και τα έπιπλα, το </w:t>
      </w:r>
      <w:proofErr w:type="spellStart"/>
      <w:r>
        <w:rPr>
          <w:sz w:val="28"/>
          <w:szCs w:val="28"/>
        </w:rPr>
        <w:t>ιρόκο</w:t>
      </w:r>
      <w:proofErr w:type="spellEnd"/>
      <w:r>
        <w:rPr>
          <w:sz w:val="28"/>
          <w:szCs w:val="28"/>
        </w:rPr>
        <w:t xml:space="preserve"> που κατεργάζεται επίσης εύκολα και θεωρείται ως ένα από τα καλύτερα για περίβλημα και το </w:t>
      </w:r>
      <w:proofErr w:type="spellStart"/>
      <w:r>
        <w:rPr>
          <w:sz w:val="28"/>
          <w:szCs w:val="28"/>
        </w:rPr>
        <w:t>teak</w:t>
      </w:r>
      <w:proofErr w:type="spellEnd"/>
      <w:r>
        <w:rPr>
          <w:sz w:val="28"/>
          <w:szCs w:val="28"/>
        </w:rPr>
        <w:t xml:space="preserve"> που διακρίνεται για τη μεγάλη του αντοχή και επενδύει τα καταστρώματα. </w:t>
      </w:r>
    </w:p>
    <w:p w:rsidR="00A86F6E" w:rsidRDefault="00E943F4">
      <w:pPr>
        <w:pStyle w:val="normal"/>
        <w:jc w:val="both"/>
        <w:rPr>
          <w:sz w:val="28"/>
          <w:szCs w:val="28"/>
        </w:rPr>
      </w:pPr>
      <w:r>
        <w:rPr>
          <w:sz w:val="28"/>
          <w:szCs w:val="28"/>
        </w:rPr>
        <w:t>Το ξύλινο σκάφος ί</w:t>
      </w:r>
      <w:r>
        <w:rPr>
          <w:sz w:val="28"/>
          <w:szCs w:val="28"/>
        </w:rPr>
        <w:t>σως απαιτεί κάποια επιπλέον φροντίδα σε λεπτομέρειες, οπότε είναι απαραίτητη η ενασχόληση του ιδιοκτήτη, με την προϋπόθεση ότι έχει μεράκι για το σκάφος. Γεγονός είναι ότι το ξύλινο σκάφος αντέχει πολύ στον χρόνο. Απόδειξη αποτελεί το ότι σήμερα υπάρχουν π</w:t>
      </w:r>
      <w:r>
        <w:rPr>
          <w:sz w:val="28"/>
          <w:szCs w:val="28"/>
        </w:rPr>
        <w:t xml:space="preserve">αλαιά ξύλινα σκάφη, για παράδειγμα 50 ετών, πολυεστερικά όμως ελάχιστα </w:t>
      </w:r>
    </w:p>
    <w:p w:rsidR="00A86F6E" w:rsidRDefault="00A86F6E">
      <w:pPr>
        <w:pStyle w:val="normal"/>
        <w:jc w:val="both"/>
        <w:rPr>
          <w:sz w:val="28"/>
          <w:szCs w:val="28"/>
        </w:rPr>
      </w:pPr>
    </w:p>
    <w:p w:rsidR="00A86F6E" w:rsidRDefault="00A86F6E">
      <w:pPr>
        <w:pStyle w:val="normal"/>
        <w:rPr>
          <w:b/>
          <w:sz w:val="28"/>
          <w:szCs w:val="28"/>
        </w:rPr>
      </w:pPr>
    </w:p>
    <w:p w:rsidR="00A86F6E" w:rsidRDefault="00A86F6E">
      <w:pPr>
        <w:pStyle w:val="normal"/>
        <w:rPr>
          <w:b/>
          <w:sz w:val="28"/>
          <w:szCs w:val="28"/>
        </w:rPr>
      </w:pPr>
    </w:p>
    <w:p w:rsidR="00A86F6E" w:rsidRDefault="00E943F4">
      <w:pPr>
        <w:pStyle w:val="normal"/>
        <w:rPr>
          <w:b/>
          <w:sz w:val="28"/>
          <w:szCs w:val="28"/>
        </w:rPr>
      </w:pPr>
      <w:r>
        <w:rPr>
          <w:b/>
          <w:sz w:val="28"/>
          <w:szCs w:val="28"/>
        </w:rPr>
        <w:t>ΓΕΝΙΚΑ TOY ΞΥΛΟΥ</w:t>
      </w:r>
    </w:p>
    <w:p w:rsidR="00A86F6E" w:rsidRDefault="00A86F6E">
      <w:pPr>
        <w:pStyle w:val="normal"/>
        <w:spacing w:after="120"/>
        <w:rPr>
          <w:sz w:val="28"/>
          <w:szCs w:val="28"/>
        </w:rPr>
      </w:pPr>
    </w:p>
    <w:p w:rsidR="00A86F6E" w:rsidRDefault="00A86F6E">
      <w:pPr>
        <w:pStyle w:val="normal"/>
        <w:spacing w:after="120"/>
        <w:rPr>
          <w:sz w:val="28"/>
          <w:szCs w:val="28"/>
        </w:rPr>
      </w:pP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Η ξυλεία προέρχεται από τα δέντρα και ιδιαίτερα από τον κορμό τους. Το ξύλο είναι ένα υλικό με υψηλές μηχανικές ιδιότητες. Προέρχεται από τη φύση και δεν είναι έ</w:t>
      </w:r>
      <w:r>
        <w:rPr>
          <w:sz w:val="28"/>
          <w:szCs w:val="28"/>
        </w:rPr>
        <w:t>να χημικό υλικό, που το έφτιαξε ο άνθρωπος. Από εκατοντάδες χιλιάδες χρόνια, υπήρξε και υπάρχει και έχει αποδειχθεί ότι, είναι ένα από τα πιο ισχυρά και ανθεκτικά υλικά, που γνωρίζουμε μέχρις αυτή τη στιγμή. Είναι ισχυρό στον εφελκυσμό και στην κάμψη. Απορ</w:t>
      </w:r>
      <w:r>
        <w:rPr>
          <w:sz w:val="28"/>
          <w:szCs w:val="28"/>
        </w:rPr>
        <w:t>ροφά περισσότερη ενέργεια, είναι μονωτικό και αντέχει πάρα πολύ πριν καταστραφεί, συγκρίνοντάς το με τα καλύτερα ατσάλια.</w:t>
      </w:r>
    </w:p>
    <w:p w:rsidR="00A86F6E" w:rsidRDefault="00A86F6E">
      <w:pPr>
        <w:pStyle w:val="normal"/>
        <w:rPr>
          <w:sz w:val="28"/>
          <w:szCs w:val="28"/>
        </w:rPr>
      </w:pPr>
    </w:p>
    <w:p w:rsidR="00A86F6E" w:rsidRDefault="00E943F4">
      <w:pPr>
        <w:pStyle w:val="normal"/>
        <w:rPr>
          <w:b/>
          <w:sz w:val="28"/>
          <w:szCs w:val="28"/>
        </w:rPr>
      </w:pPr>
      <w:r>
        <w:rPr>
          <w:b/>
          <w:sz w:val="28"/>
          <w:szCs w:val="28"/>
        </w:rPr>
        <w:t>ΙΔΙΟΤΗΤΕΣ ΤΗΣ ΞΥΛΕΙΑΣ</w:t>
      </w:r>
    </w:p>
    <w:p w:rsidR="00A86F6E" w:rsidRDefault="00A86F6E">
      <w:pPr>
        <w:pStyle w:val="normal"/>
        <w:spacing w:after="120"/>
        <w:rPr>
          <w:b/>
          <w:sz w:val="28"/>
          <w:szCs w:val="28"/>
        </w:rPr>
      </w:pPr>
    </w:p>
    <w:p w:rsidR="00A86F6E" w:rsidRDefault="00E943F4">
      <w:pPr>
        <w:pStyle w:val="normal"/>
        <w:spacing w:after="120"/>
        <w:jc w:val="both"/>
        <w:rPr>
          <w:sz w:val="28"/>
          <w:szCs w:val="28"/>
        </w:rPr>
      </w:pPr>
      <w:r>
        <w:rPr>
          <w:b/>
          <w:sz w:val="28"/>
          <w:szCs w:val="28"/>
        </w:rPr>
        <w:t>Η υγρασία.</w:t>
      </w:r>
      <w:r>
        <w:rPr>
          <w:sz w:val="28"/>
          <w:szCs w:val="28"/>
        </w:rPr>
        <w:t xml:space="preserve"> Μια από τις βασικές ιδιότητες του ξύλου είναι η υγρασία. Όταν το δέντρο είναι χλωρό και άκοπο, έχει πολύ υγρασία και πολλές φορές το μισό του βάρος είναι νερό. Όταν, όμως, κοπεί, αρχίζει να ξεραίνεται, οπότε ελαττώνεται και το βάρος και ο όγκος του. Για κ</w:t>
      </w:r>
      <w:r>
        <w:rPr>
          <w:sz w:val="28"/>
          <w:szCs w:val="28"/>
        </w:rPr>
        <w:t>οινή βιομηχανική χρήση η ξήρανση των ξύλων γίνεται, συνήθως, για λόγους παραγωγής, σε ειδικούς φούρνους και σε θερμοκρασία 50 - 70 βαθμούς Κελσίου. Για ναυπηγική χρήση συνιστάται όπως η ξήρανσή τους γίνεται με φυσικό τρόπο.</w:t>
      </w: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b/>
          <w:sz w:val="28"/>
          <w:szCs w:val="28"/>
        </w:rPr>
        <w:t>Η αντοχή.</w:t>
      </w:r>
      <w:r>
        <w:rPr>
          <w:sz w:val="28"/>
          <w:szCs w:val="28"/>
        </w:rPr>
        <w:t xml:space="preserve"> Η αντοχή του ξύλου εξ</w:t>
      </w:r>
      <w:r>
        <w:rPr>
          <w:sz w:val="28"/>
          <w:szCs w:val="28"/>
        </w:rPr>
        <w:t>αρτάται από το είδος της ξυλείας και έχει μεγάλη σημασία.</w:t>
      </w: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b/>
          <w:sz w:val="28"/>
          <w:szCs w:val="28"/>
        </w:rPr>
        <w:t>Η ελαστικότητα.</w:t>
      </w:r>
      <w:r>
        <w:rPr>
          <w:sz w:val="28"/>
          <w:szCs w:val="28"/>
        </w:rPr>
        <w:t xml:space="preserve"> Είναι η ικανότητα του ξύλου να λυγίζει, χωρίς να σπάζει. Πιο ελαστικό είναι το ξύλο που δεν έχει ρητίνη.</w:t>
      </w: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b/>
          <w:sz w:val="28"/>
          <w:szCs w:val="28"/>
        </w:rPr>
        <w:t>Η σκληρότητα.</w:t>
      </w:r>
      <w:r>
        <w:rPr>
          <w:sz w:val="28"/>
          <w:szCs w:val="28"/>
        </w:rPr>
        <w:t xml:space="preserve"> Είναι η αντίσταση, που προβάλλει το ξύλο, όταν κατεργάζεται μ</w:t>
      </w:r>
      <w:r>
        <w:rPr>
          <w:sz w:val="28"/>
          <w:szCs w:val="28"/>
        </w:rPr>
        <w:t>ε τα διάφορα εργαλεία.</w:t>
      </w: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b/>
          <w:sz w:val="28"/>
          <w:szCs w:val="28"/>
        </w:rPr>
        <w:t>Το χρώμα.</w:t>
      </w:r>
      <w:r>
        <w:rPr>
          <w:sz w:val="28"/>
          <w:szCs w:val="28"/>
        </w:rPr>
        <w:t xml:space="preserve"> Το χρώμα του ξύλου είναι ανάλογο του είδους του δέντρου από το οποίο προέρχεται.</w:t>
      </w: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E943F4">
      <w:pPr>
        <w:pStyle w:val="normal"/>
        <w:jc w:val="both"/>
        <w:rPr>
          <w:b/>
          <w:sz w:val="28"/>
          <w:szCs w:val="28"/>
        </w:rPr>
      </w:pPr>
      <w:r>
        <w:rPr>
          <w:b/>
          <w:sz w:val="28"/>
          <w:szCs w:val="28"/>
        </w:rPr>
        <w:t>ΝΑΥΠΗΓΙΚΗ ΞΥΛΕΙΑ</w:t>
      </w:r>
    </w:p>
    <w:p w:rsidR="00A86F6E" w:rsidRDefault="00A86F6E">
      <w:pPr>
        <w:pStyle w:val="normal"/>
        <w:spacing w:after="120"/>
        <w:rPr>
          <w:sz w:val="28"/>
          <w:szCs w:val="28"/>
        </w:rPr>
      </w:pP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Κάθε ξυλεία δεν είναι κατάλληλη για ναυπηγικές κατασκευές. Ακόμη και ορισμένα ξύλα, που είναι πολύ καλά για χρήσεις ξη</w:t>
      </w:r>
      <w:r>
        <w:rPr>
          <w:sz w:val="28"/>
          <w:szCs w:val="28"/>
        </w:rPr>
        <w:t xml:space="preserve">ράς, είναι τελείως ακατάλληλα για το θαλασσινό περιβάλλον. Τα κυριότερα και πιο δημοφιλή είδη της ναυπηγικής ξυλείας, </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που διατίθενται στη χώρα μας, περιγράφονται πιο κάτω:</w:t>
      </w:r>
    </w:p>
    <w:p w:rsidR="00A86F6E" w:rsidRDefault="00E943F4">
      <w:pPr>
        <w:pStyle w:val="normal"/>
        <w:spacing w:after="120"/>
        <w:jc w:val="both"/>
        <w:rPr>
          <w:sz w:val="28"/>
          <w:szCs w:val="28"/>
        </w:rPr>
      </w:pPr>
      <w:r>
        <w:rPr>
          <w:b/>
          <w:sz w:val="28"/>
          <w:szCs w:val="28"/>
        </w:rPr>
        <w:t>1)</w:t>
      </w:r>
      <w:proofErr w:type="spellStart"/>
      <w:r>
        <w:rPr>
          <w:b/>
          <w:sz w:val="28"/>
          <w:szCs w:val="28"/>
        </w:rPr>
        <w:t>Αγριομουριά</w:t>
      </w:r>
      <w:proofErr w:type="spellEnd"/>
      <w:r>
        <w:rPr>
          <w:b/>
          <w:sz w:val="28"/>
          <w:szCs w:val="28"/>
        </w:rPr>
        <w:t xml:space="preserve"> (</w:t>
      </w:r>
      <w:proofErr w:type="spellStart"/>
      <w:r>
        <w:rPr>
          <w:b/>
          <w:sz w:val="28"/>
          <w:szCs w:val="28"/>
        </w:rPr>
        <w:t>Μουρνιά</w:t>
      </w:r>
      <w:proofErr w:type="spellEnd"/>
      <w:r>
        <w:rPr>
          <w:b/>
          <w:sz w:val="28"/>
          <w:szCs w:val="28"/>
        </w:rPr>
        <w:t xml:space="preserve"> ή Σκαμνιά),  2)Ακακία, 3)</w:t>
      </w:r>
      <w:proofErr w:type="spellStart"/>
      <w:r>
        <w:rPr>
          <w:b/>
          <w:sz w:val="28"/>
          <w:szCs w:val="28"/>
        </w:rPr>
        <w:t>Δεσποτάκι</w:t>
      </w:r>
      <w:proofErr w:type="spellEnd"/>
      <w:r>
        <w:rPr>
          <w:b/>
          <w:sz w:val="28"/>
          <w:szCs w:val="28"/>
        </w:rPr>
        <w:t>, 4)Δρυς, 5)Έλατο (Άσπρο)</w:t>
      </w:r>
      <w:r>
        <w:rPr>
          <w:b/>
          <w:sz w:val="28"/>
          <w:szCs w:val="28"/>
        </w:rPr>
        <w:t>, 6)Έλατο (</w:t>
      </w:r>
      <w:proofErr w:type="spellStart"/>
      <w:r>
        <w:rPr>
          <w:b/>
          <w:sz w:val="28"/>
          <w:szCs w:val="28"/>
        </w:rPr>
        <w:t>Ερυθρελάτη</w:t>
      </w:r>
      <w:proofErr w:type="spellEnd"/>
      <w:r>
        <w:rPr>
          <w:b/>
          <w:sz w:val="28"/>
          <w:szCs w:val="28"/>
        </w:rPr>
        <w:t>), 7)Ευκάλυπτος, 8)</w:t>
      </w:r>
      <w:proofErr w:type="spellStart"/>
      <w:r>
        <w:rPr>
          <w:b/>
          <w:sz w:val="28"/>
          <w:szCs w:val="28"/>
        </w:rPr>
        <w:t>Ιρόκο</w:t>
      </w:r>
      <w:proofErr w:type="spellEnd"/>
      <w:r>
        <w:rPr>
          <w:b/>
          <w:sz w:val="28"/>
          <w:szCs w:val="28"/>
        </w:rPr>
        <w:t>, 9)Καραγάτσι (Φτελιά), 10)Καστανιά, 11) Κέδρος, 12)Κυπαρίσσι, 13)Μαόνι, 14)</w:t>
      </w:r>
      <w:proofErr w:type="spellStart"/>
      <w:r>
        <w:rPr>
          <w:b/>
          <w:sz w:val="28"/>
          <w:szCs w:val="28"/>
        </w:rPr>
        <w:t>Μεράντι</w:t>
      </w:r>
      <w:proofErr w:type="spellEnd"/>
      <w:r>
        <w:rPr>
          <w:b/>
          <w:sz w:val="28"/>
          <w:szCs w:val="28"/>
        </w:rPr>
        <w:t>, 15)</w:t>
      </w:r>
      <w:proofErr w:type="spellStart"/>
      <w:r>
        <w:rPr>
          <w:b/>
          <w:sz w:val="28"/>
          <w:szCs w:val="28"/>
        </w:rPr>
        <w:t>Νιαγκόν</w:t>
      </w:r>
      <w:proofErr w:type="spellEnd"/>
      <w:r>
        <w:rPr>
          <w:b/>
          <w:sz w:val="28"/>
          <w:szCs w:val="28"/>
        </w:rPr>
        <w:t xml:space="preserve">, 16)Όρεγκον </w:t>
      </w:r>
      <w:proofErr w:type="spellStart"/>
      <w:r>
        <w:rPr>
          <w:b/>
          <w:sz w:val="28"/>
          <w:szCs w:val="28"/>
        </w:rPr>
        <w:t>πάιν</w:t>
      </w:r>
      <w:proofErr w:type="spellEnd"/>
      <w:r>
        <w:rPr>
          <w:b/>
          <w:sz w:val="28"/>
          <w:szCs w:val="28"/>
        </w:rPr>
        <w:t>, 17)Πεύκο ελληνικό, 18)Πουρνάρι, 19)</w:t>
      </w:r>
      <w:proofErr w:type="spellStart"/>
      <w:r>
        <w:rPr>
          <w:b/>
          <w:sz w:val="28"/>
          <w:szCs w:val="28"/>
        </w:rPr>
        <w:t>Ρόμπολο</w:t>
      </w:r>
      <w:proofErr w:type="spellEnd"/>
      <w:r>
        <w:rPr>
          <w:b/>
          <w:sz w:val="28"/>
          <w:szCs w:val="28"/>
        </w:rPr>
        <w:t>, 20)Τικ.</w:t>
      </w:r>
    </w:p>
    <w:p w:rsidR="00A86F6E" w:rsidRDefault="00A86F6E">
      <w:pPr>
        <w:pStyle w:val="normal"/>
        <w:spacing w:after="120"/>
        <w:jc w:val="both"/>
        <w:rPr>
          <w:sz w:val="28"/>
          <w:szCs w:val="28"/>
        </w:rPr>
      </w:pPr>
    </w:p>
    <w:p w:rsidR="00A86F6E" w:rsidRDefault="00A86F6E">
      <w:pPr>
        <w:pStyle w:val="normal"/>
        <w:rPr>
          <w:i/>
          <w:sz w:val="28"/>
          <w:szCs w:val="28"/>
        </w:rPr>
      </w:pPr>
    </w:p>
    <w:p w:rsidR="00A86F6E" w:rsidRDefault="00E943F4">
      <w:pPr>
        <w:pStyle w:val="normal"/>
        <w:spacing w:after="120"/>
        <w:rPr>
          <w:sz w:val="28"/>
          <w:szCs w:val="28"/>
        </w:rPr>
      </w:pPr>
      <w:r>
        <w:rPr>
          <w:b/>
          <w:sz w:val="28"/>
          <w:szCs w:val="28"/>
        </w:rPr>
        <w:t>Συμπαγές ξύλο</w:t>
      </w:r>
      <w:r>
        <w:rPr>
          <w:sz w:val="28"/>
          <w:szCs w:val="28"/>
        </w:rPr>
        <w:t xml:space="preserve"> </w:t>
      </w:r>
    </w:p>
    <w:p w:rsidR="00A86F6E" w:rsidRDefault="00A86F6E">
      <w:pPr>
        <w:pStyle w:val="normal"/>
        <w:spacing w:after="120"/>
      </w:pPr>
    </w:p>
    <w:p w:rsidR="00A86F6E" w:rsidRDefault="00A86F6E">
      <w:pPr>
        <w:pStyle w:val="normal"/>
        <w:spacing w:after="120"/>
        <w:jc w:val="both"/>
      </w:pPr>
    </w:p>
    <w:p w:rsidR="00A86F6E" w:rsidRDefault="00E943F4">
      <w:pPr>
        <w:pStyle w:val="normal"/>
        <w:spacing w:after="120"/>
        <w:jc w:val="both"/>
      </w:pPr>
      <w:r>
        <w:rPr>
          <w:sz w:val="28"/>
          <w:szCs w:val="28"/>
        </w:rPr>
        <w:t>Το παραδοσιακό υλικό κατασκευής των ιστιοπλοϊκών σκαφών είναι το συμπαγές ξύλο. Η πρώτη ερώτηση είναι γιατί κάποιος να διαλέξει αυτό το υλικό.</w:t>
      </w:r>
    </w:p>
    <w:p w:rsidR="00A86F6E" w:rsidRDefault="00E943F4">
      <w:pPr>
        <w:pStyle w:val="normal"/>
        <w:spacing w:after="120"/>
        <w:jc w:val="both"/>
      </w:pPr>
      <w:r>
        <w:rPr>
          <w:sz w:val="28"/>
          <w:szCs w:val="28"/>
        </w:rPr>
        <w:t xml:space="preserve">Η απάντηση βρίσκεται στο ότι το ξύλο διατίθεται παντού στη φύση, έχει χαμηλότερο ειδικό βάρος από τα άλλα υλικά, </w:t>
      </w:r>
      <w:r>
        <w:rPr>
          <w:sz w:val="28"/>
          <w:szCs w:val="28"/>
        </w:rPr>
        <w:t>είναι όμορφο στην εμφάνιση και έχει τέλος καλή ηχητική και θερμική μόνωση. Βέβαια χωρίς την απαραίτητη προστασία υφίσταται επίθεση από παρασιτικούς μικροοργανισμούς και έντομα.</w:t>
      </w:r>
    </w:p>
    <w:p w:rsidR="00A86F6E" w:rsidRDefault="00E943F4">
      <w:pPr>
        <w:pStyle w:val="normal"/>
        <w:spacing w:after="120"/>
        <w:jc w:val="both"/>
        <w:rPr>
          <w:sz w:val="28"/>
          <w:szCs w:val="28"/>
        </w:rPr>
      </w:pPr>
      <w:r>
        <w:rPr>
          <w:sz w:val="28"/>
          <w:szCs w:val="28"/>
        </w:rPr>
        <w:t xml:space="preserve">Το ξύλο σήμερα, (το συναντάμε στα πιο παραδοσιακά σκάφη), επιτρέπει το σχεδιασμό και τη δημιουργία ελαφριών ειδικών κατασκευών. Η μαζική παραγωγή ξύλινων σκαφών γενικά δεν είναι δυνατή, εκτός αν χρησιμοποιηθεί η τεχνολογία κοπής με </w:t>
      </w:r>
      <w:proofErr w:type="spellStart"/>
      <w:r>
        <w:rPr>
          <w:sz w:val="28"/>
          <w:szCs w:val="28"/>
        </w:rPr>
        <w:t>Laser</w:t>
      </w:r>
      <w:proofErr w:type="spellEnd"/>
      <w:r>
        <w:rPr>
          <w:sz w:val="28"/>
          <w:szCs w:val="28"/>
        </w:rPr>
        <w:t xml:space="preserve"> που επιτρέπει ακρί</w:t>
      </w:r>
      <w:r>
        <w:rPr>
          <w:sz w:val="28"/>
          <w:szCs w:val="28"/>
        </w:rPr>
        <w:t>βεια κοπής 1mm.Οι παραδοσιακές ξύλινες κατασκευές απαιτούν πενταπλάσιο χρόνο παράδοσης από αυτές τις μαζικής παραγωγής. Το κόστος επίσης είναι σχεδόν διπλάσιο.</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spacing w:after="120"/>
        <w:jc w:val="both"/>
        <w:rPr>
          <w:sz w:val="28"/>
          <w:szCs w:val="28"/>
        </w:rPr>
      </w:pPr>
      <w:r>
        <w:rPr>
          <w:b/>
          <w:sz w:val="28"/>
          <w:szCs w:val="28"/>
        </w:rPr>
        <w:t>Κόντρα πλακέ</w:t>
      </w:r>
    </w:p>
    <w:p w:rsidR="00A86F6E" w:rsidRDefault="00A86F6E">
      <w:pPr>
        <w:pStyle w:val="normal"/>
        <w:spacing w:after="120"/>
        <w:jc w:val="both"/>
        <w:rPr>
          <w:b/>
        </w:rPr>
      </w:pPr>
    </w:p>
    <w:p w:rsidR="00A86F6E" w:rsidRDefault="00A86F6E">
      <w:pPr>
        <w:pStyle w:val="normal"/>
        <w:spacing w:after="120"/>
        <w:jc w:val="both"/>
        <w:rPr>
          <w:b/>
        </w:rPr>
      </w:pPr>
    </w:p>
    <w:p w:rsidR="00A86F6E" w:rsidRDefault="00E943F4">
      <w:pPr>
        <w:pStyle w:val="normal"/>
        <w:spacing w:after="120"/>
        <w:jc w:val="both"/>
        <w:rPr>
          <w:sz w:val="28"/>
          <w:szCs w:val="28"/>
        </w:rPr>
      </w:pPr>
      <w:r>
        <w:rPr>
          <w:sz w:val="28"/>
          <w:szCs w:val="28"/>
        </w:rPr>
        <w:t>Ένα μοντέρνο ξύλινο σκάφος είναι φτιαγμένο από κόντρα πλακέ θαλάσσης (ΚΠΘ) το ο</w:t>
      </w:r>
      <w:r>
        <w:rPr>
          <w:sz w:val="28"/>
          <w:szCs w:val="28"/>
        </w:rPr>
        <w:t>ποίο έχει το χαρακτηριστικό σφράγισμα “WBP” (</w:t>
      </w:r>
      <w:proofErr w:type="spellStart"/>
      <w:r>
        <w:rPr>
          <w:sz w:val="28"/>
          <w:szCs w:val="28"/>
        </w:rPr>
        <w:t>Water</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Boil</w:t>
      </w:r>
      <w:proofErr w:type="spellEnd"/>
      <w:r>
        <w:rPr>
          <w:sz w:val="28"/>
          <w:szCs w:val="28"/>
        </w:rPr>
        <w:t xml:space="preserve"> </w:t>
      </w:r>
      <w:proofErr w:type="spellStart"/>
      <w:r>
        <w:rPr>
          <w:sz w:val="28"/>
          <w:szCs w:val="28"/>
        </w:rPr>
        <w:t>Proof</w:t>
      </w:r>
      <w:proofErr w:type="spellEnd"/>
      <w:r>
        <w:rPr>
          <w:sz w:val="28"/>
          <w:szCs w:val="28"/>
        </w:rPr>
        <w:t xml:space="preserve">)στην άκρη όλων των φύλλων του. Αυτό σημαίνει ότι είναι φτιαγμένο από συνδυασμό ξύλου - </w:t>
      </w:r>
      <w:proofErr w:type="spellStart"/>
      <w:r>
        <w:rPr>
          <w:sz w:val="28"/>
          <w:szCs w:val="28"/>
        </w:rPr>
        <w:t>εποξικής</w:t>
      </w:r>
      <w:proofErr w:type="spellEnd"/>
      <w:r>
        <w:rPr>
          <w:sz w:val="28"/>
          <w:szCs w:val="28"/>
        </w:rPr>
        <w:t xml:space="preserve"> κόλλας. Τα διαδοχικά στρώματα του ξύλου έχουν κατεύθυνση 0-90-180 μοίρες ή 0-45-90-135-180 μοί</w:t>
      </w:r>
      <w:r>
        <w:rPr>
          <w:sz w:val="28"/>
          <w:szCs w:val="28"/>
        </w:rPr>
        <w:t>ρες, σε σχέση με τον άξονα του σκάφους ανάλογα με το πάχος τους και εκείνο του τελικού προϊόντος.</w:t>
      </w:r>
    </w:p>
    <w:p w:rsidR="00A86F6E" w:rsidRDefault="00E943F4">
      <w:pPr>
        <w:pStyle w:val="normal"/>
        <w:spacing w:after="120"/>
        <w:jc w:val="both"/>
        <w:rPr>
          <w:sz w:val="28"/>
          <w:szCs w:val="28"/>
        </w:rPr>
      </w:pPr>
      <w:r>
        <w:rPr>
          <w:sz w:val="28"/>
          <w:szCs w:val="28"/>
        </w:rPr>
        <w:t>Οι εσωτερικές στρώσεις ξύλων του ΚΠΘ διακρίνονται σε διάφορες ποιότητες, A,B,C,D ανάλογα με την ποιότητα δομής των φιλέτων που τα συνθέτουν. Τα σκάφη κατασκευ</w:t>
      </w:r>
      <w:r>
        <w:rPr>
          <w:sz w:val="28"/>
          <w:szCs w:val="28"/>
        </w:rPr>
        <w:t xml:space="preserve">άζονται από αλλεπάλληλα στρώματα ΚΠΘ μέχρι να επιτευχθεί το πάχος σχεδιασμού. Επιλεκτικά γίνεται εφαρμογή τοπικών ενισχύσεων από ύαλο-ύφασμα ή </w:t>
      </w:r>
      <w:proofErr w:type="spellStart"/>
      <w:r>
        <w:rPr>
          <w:sz w:val="28"/>
          <w:szCs w:val="28"/>
        </w:rPr>
        <w:t>Kevlar</w:t>
      </w:r>
      <w:proofErr w:type="spellEnd"/>
      <w:r>
        <w:rPr>
          <w:sz w:val="28"/>
          <w:szCs w:val="28"/>
        </w:rPr>
        <w:t xml:space="preserve"> ή ίνες άνθρακος.</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Η χρήση ΚΠΘ επιτρέπει επίσης τη δημιουργία μίας ομοιότροπης επιφάνειας, χωρίς αρμούς που</w:t>
      </w:r>
      <w:r>
        <w:rPr>
          <w:sz w:val="28"/>
          <w:szCs w:val="28"/>
        </w:rPr>
        <w:t xml:space="preserve"> παραδοσιακά ήταν το σημείο που έχαναν τη στεγανότητα τους τα ξύλινα σκάφη. Χάρη στις αλλεπάλληλες στρώσεις των φύλλων ξύλου και της κόλλας, το ΚΠΘ δεν επιτρέπει να αναπτυχθούν σκουλήκια και διάφορα άλλα παράσιτα.</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rPr>
          <w:b/>
          <w:sz w:val="28"/>
          <w:szCs w:val="28"/>
        </w:rPr>
      </w:pPr>
      <w:r>
        <w:rPr>
          <w:b/>
          <w:sz w:val="28"/>
          <w:szCs w:val="28"/>
        </w:rPr>
        <w:t>ΑΣΘΕΝΕΙΕΣ ΚΑΙ ΕΛΑΤΤΩΜΑΤΑ ΤΗΣ ΞΥΛΕΙΑΣ</w:t>
      </w:r>
    </w:p>
    <w:p w:rsidR="00A86F6E" w:rsidRDefault="00A86F6E">
      <w:pPr>
        <w:pStyle w:val="normal"/>
        <w:rPr>
          <w:b/>
          <w:sz w:val="28"/>
          <w:szCs w:val="28"/>
        </w:rPr>
      </w:pPr>
    </w:p>
    <w:p w:rsidR="00A86F6E" w:rsidRDefault="00A86F6E">
      <w:pPr>
        <w:pStyle w:val="normal"/>
        <w:rPr>
          <w:b/>
          <w:sz w:val="28"/>
          <w:szCs w:val="28"/>
        </w:rPr>
      </w:pPr>
    </w:p>
    <w:p w:rsidR="00A86F6E" w:rsidRDefault="00A86F6E">
      <w:pPr>
        <w:pStyle w:val="normal"/>
        <w:jc w:val="both"/>
        <w:rPr>
          <w:b/>
          <w:sz w:val="28"/>
          <w:szCs w:val="28"/>
        </w:rPr>
      </w:pPr>
    </w:p>
    <w:p w:rsidR="00A86F6E" w:rsidRDefault="00E943F4">
      <w:pPr>
        <w:pStyle w:val="normal"/>
        <w:spacing w:after="120"/>
        <w:jc w:val="both"/>
        <w:rPr>
          <w:sz w:val="28"/>
          <w:szCs w:val="28"/>
        </w:rPr>
      </w:pPr>
      <w:r>
        <w:rPr>
          <w:b/>
          <w:sz w:val="28"/>
          <w:szCs w:val="28"/>
        </w:rPr>
        <w:t>Το σαράκι.</w:t>
      </w:r>
      <w:r>
        <w:rPr>
          <w:sz w:val="28"/>
          <w:szCs w:val="28"/>
        </w:rPr>
        <w:t xml:space="preserve"> Είναι μια ασθένεια, που δημιουργείται από ένα σκουλήκι, το σαράκι, που αφήνει τα αυγά του στις σχισμές του ξύλου καταστρέφοντάς το.</w:t>
      </w:r>
    </w:p>
    <w:p w:rsidR="00A86F6E" w:rsidRDefault="00E943F4">
      <w:pPr>
        <w:pStyle w:val="normal"/>
        <w:spacing w:after="120"/>
        <w:jc w:val="both"/>
        <w:rPr>
          <w:sz w:val="28"/>
          <w:szCs w:val="28"/>
        </w:rPr>
      </w:pPr>
      <w:r>
        <w:rPr>
          <w:b/>
          <w:sz w:val="28"/>
          <w:szCs w:val="28"/>
        </w:rPr>
        <w:t>Το άναμμα.</w:t>
      </w:r>
      <w:r>
        <w:rPr>
          <w:sz w:val="28"/>
          <w:szCs w:val="28"/>
        </w:rPr>
        <w:t xml:space="preserve"> Είναι το σάπισμα του ξύλου, που συμβαίνει συχνότερα στα μαλακά ξύλα.</w:t>
      </w:r>
    </w:p>
    <w:p w:rsidR="00A86F6E" w:rsidRDefault="00E943F4">
      <w:pPr>
        <w:pStyle w:val="normal"/>
        <w:spacing w:after="120"/>
        <w:jc w:val="both"/>
        <w:rPr>
          <w:sz w:val="28"/>
          <w:szCs w:val="28"/>
        </w:rPr>
      </w:pPr>
      <w:r>
        <w:rPr>
          <w:b/>
          <w:sz w:val="28"/>
          <w:szCs w:val="28"/>
        </w:rPr>
        <w:t>Τα σκασίματα.</w:t>
      </w:r>
      <w:r>
        <w:rPr>
          <w:sz w:val="28"/>
          <w:szCs w:val="28"/>
        </w:rPr>
        <w:t xml:space="preserve"> Αυτά προέρχονται, </w:t>
      </w:r>
      <w:r>
        <w:rPr>
          <w:sz w:val="28"/>
          <w:szCs w:val="28"/>
        </w:rPr>
        <w:t>συνήθως, από την κακή μέθοδο ξήρανσης, που έχει χρησιμοποιηθεί.</w:t>
      </w:r>
    </w:p>
    <w:p w:rsidR="00A86F6E" w:rsidRDefault="00E943F4">
      <w:pPr>
        <w:pStyle w:val="normal"/>
        <w:spacing w:after="120"/>
        <w:jc w:val="both"/>
        <w:rPr>
          <w:sz w:val="28"/>
          <w:szCs w:val="28"/>
        </w:rPr>
      </w:pPr>
      <w:r>
        <w:rPr>
          <w:b/>
          <w:sz w:val="28"/>
          <w:szCs w:val="28"/>
        </w:rPr>
        <w:t>Οι ρόζοι.</w:t>
      </w:r>
      <w:r>
        <w:rPr>
          <w:sz w:val="28"/>
          <w:szCs w:val="28"/>
        </w:rPr>
        <w:t xml:space="preserve"> Οι ρόζοι προκαλούνται από τις ρίζες των κλαδιών. Είναι ένα από τα σοβαρότερα ελαττώματα του ξύλου, γιατί εκτός του ότι δυσκολεύουν την κατεργασία του, ελαττώνουν σημαντικά και την αν</w:t>
      </w:r>
      <w:r>
        <w:rPr>
          <w:sz w:val="28"/>
          <w:szCs w:val="28"/>
        </w:rPr>
        <w:t>τοχή του.</w:t>
      </w:r>
    </w:p>
    <w:p w:rsidR="00A86F6E" w:rsidRDefault="00E943F4">
      <w:pPr>
        <w:pStyle w:val="normal"/>
        <w:rPr>
          <w:sz w:val="28"/>
          <w:szCs w:val="28"/>
        </w:rPr>
      </w:pPr>
      <w:r>
        <w:rPr>
          <w:noProof/>
        </w:rPr>
        <w:drawing>
          <wp:anchor distT="0" distB="0" distL="0" distR="0" simplePos="0" relativeHeight="251671552" behindDoc="0" locked="0" layoutInCell="0" allowOverlap="1">
            <wp:simplePos x="0" y="0"/>
            <wp:positionH relativeFrom="margin">
              <wp:posOffset>0</wp:posOffset>
            </wp:positionH>
            <wp:positionV relativeFrom="paragraph">
              <wp:posOffset>635</wp:posOffset>
            </wp:positionV>
            <wp:extent cx="6120130" cy="3400425"/>
            <wp:effectExtent l="0" t="0" r="0" b="0"/>
            <wp:wrapTopAndBottom distT="0" dist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cstate="print"/>
                    <a:srcRect/>
                    <a:stretch>
                      <a:fillRect/>
                    </a:stretch>
                  </pic:blipFill>
                  <pic:spPr>
                    <a:xfrm>
                      <a:off x="0" y="0"/>
                      <a:ext cx="6120130" cy="3400425"/>
                    </a:xfrm>
                    <a:prstGeom prst="rect">
                      <a:avLst/>
                    </a:prstGeom>
                    <a:ln/>
                  </pic:spPr>
                </pic:pic>
              </a:graphicData>
            </a:graphic>
          </wp:anchor>
        </w:drawing>
      </w:r>
    </w:p>
    <w:p w:rsidR="00A86F6E" w:rsidRDefault="00A86F6E">
      <w:pPr>
        <w:pStyle w:val="normal"/>
        <w:rPr>
          <w:b/>
          <w:sz w:val="28"/>
          <w:szCs w:val="28"/>
        </w:rPr>
      </w:pPr>
    </w:p>
    <w:p w:rsidR="00A86F6E" w:rsidRDefault="00E943F4">
      <w:pPr>
        <w:pStyle w:val="normal"/>
        <w:rPr>
          <w:b/>
          <w:sz w:val="28"/>
          <w:szCs w:val="28"/>
        </w:rPr>
      </w:pPr>
      <w:r>
        <w:rPr>
          <w:b/>
          <w:sz w:val="28"/>
          <w:szCs w:val="28"/>
        </w:rPr>
        <w:t>ΥΛΙΚΑ ΚΑΤΑΣΚΕΥΗΣ ΞΥΛΙΝΩΝ ΣΚΑΦΩΝ</w:t>
      </w:r>
    </w:p>
    <w:p w:rsidR="00A86F6E" w:rsidRDefault="00A86F6E">
      <w:pPr>
        <w:pStyle w:val="normal"/>
        <w:rPr>
          <w:b/>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E943F4">
      <w:pPr>
        <w:pStyle w:val="normal"/>
        <w:rPr>
          <w:sz w:val="28"/>
          <w:szCs w:val="28"/>
        </w:rPr>
      </w:pPr>
      <w:r>
        <w:rPr>
          <w:sz w:val="28"/>
          <w:szCs w:val="28"/>
        </w:rPr>
        <w:t>ΜΕΤΑΛΛΙΚΑ ΣΥΝΔΕΤΙΚΑ</w:t>
      </w:r>
    </w:p>
    <w:p w:rsidR="00A86F6E" w:rsidRDefault="00A86F6E">
      <w:pPr>
        <w:pStyle w:val="normal"/>
        <w:rPr>
          <w:sz w:val="28"/>
          <w:szCs w:val="28"/>
        </w:rPr>
      </w:pPr>
    </w:p>
    <w:p w:rsidR="00A86F6E" w:rsidRDefault="00A86F6E">
      <w:pPr>
        <w:pStyle w:val="normal"/>
        <w:jc w:val="both"/>
        <w:rPr>
          <w:sz w:val="28"/>
          <w:szCs w:val="28"/>
        </w:rPr>
      </w:pPr>
    </w:p>
    <w:p w:rsidR="00A86F6E" w:rsidRDefault="00E943F4">
      <w:pPr>
        <w:pStyle w:val="normal"/>
        <w:spacing w:after="120"/>
        <w:jc w:val="both"/>
        <w:rPr>
          <w:sz w:val="28"/>
          <w:szCs w:val="28"/>
        </w:rPr>
      </w:pPr>
      <w:r>
        <w:rPr>
          <w:sz w:val="28"/>
          <w:szCs w:val="28"/>
        </w:rPr>
        <w:t>Για τη συναρμολόγηση και τη στήριξη των διαφόρων μελών ενός ξύλινου σκάφους μεταξύ τους, απαιτείται η χρήση μεταλλικών συνδετικών (βίδες, καρφιά κλπ.) μαζί με κόλλα θαλάσσης. Βίδες ή καρφιά ή και συνδυασμός των δύο χρησιμοποιούνται, σε μεγάλη ποσότητα, ακό</w:t>
      </w:r>
      <w:r>
        <w:rPr>
          <w:sz w:val="28"/>
          <w:szCs w:val="28"/>
        </w:rPr>
        <w:t>μη και για την κατασκευή του πιο μικρού σκάφους.</w:t>
      </w:r>
      <w:r>
        <w:rPr>
          <w:sz w:val="28"/>
          <w:szCs w:val="28"/>
        </w:rPr>
        <w:br/>
      </w:r>
    </w:p>
    <w:p w:rsidR="00A86F6E" w:rsidRDefault="00E943F4">
      <w:pPr>
        <w:pStyle w:val="normal"/>
        <w:spacing w:after="120"/>
        <w:jc w:val="both"/>
        <w:rPr>
          <w:sz w:val="28"/>
          <w:szCs w:val="28"/>
        </w:rPr>
      </w:pPr>
      <w:proofErr w:type="spellStart"/>
      <w:r>
        <w:rPr>
          <w:sz w:val="28"/>
          <w:szCs w:val="28"/>
        </w:rPr>
        <w:t>Μερικα</w:t>
      </w:r>
      <w:proofErr w:type="spellEnd"/>
      <w:r>
        <w:rPr>
          <w:sz w:val="28"/>
          <w:szCs w:val="28"/>
        </w:rPr>
        <w:t xml:space="preserve"> εξ </w:t>
      </w:r>
      <w:proofErr w:type="spellStart"/>
      <w:r>
        <w:rPr>
          <w:sz w:val="28"/>
          <w:szCs w:val="28"/>
        </w:rPr>
        <w:t>αυτων</w:t>
      </w:r>
      <w:proofErr w:type="spellEnd"/>
      <w:r>
        <w:rPr>
          <w:sz w:val="28"/>
          <w:szCs w:val="28"/>
        </w:rPr>
        <w:t xml:space="preserve"> </w:t>
      </w:r>
      <w:proofErr w:type="spellStart"/>
      <w:r>
        <w:rPr>
          <w:sz w:val="28"/>
          <w:szCs w:val="28"/>
        </w:rPr>
        <w:t>ειναι</w:t>
      </w:r>
      <w:proofErr w:type="spellEnd"/>
      <w:r>
        <w:rPr>
          <w:sz w:val="28"/>
          <w:szCs w:val="28"/>
        </w:rPr>
        <w:t xml:space="preserve">: </w:t>
      </w:r>
    </w:p>
    <w:p w:rsidR="00A86F6E" w:rsidRDefault="00A86F6E">
      <w:pPr>
        <w:pStyle w:val="normal"/>
        <w:spacing w:after="120"/>
        <w:jc w:val="both"/>
        <w:rPr>
          <w:sz w:val="28"/>
          <w:szCs w:val="28"/>
        </w:rPr>
      </w:pPr>
    </w:p>
    <w:p w:rsidR="00A86F6E" w:rsidRDefault="00E943F4">
      <w:pPr>
        <w:pStyle w:val="normal"/>
        <w:spacing w:after="120"/>
        <w:jc w:val="both"/>
        <w:rPr>
          <w:b/>
          <w:sz w:val="28"/>
          <w:szCs w:val="28"/>
        </w:rPr>
      </w:pPr>
      <w:proofErr w:type="spellStart"/>
      <w:r>
        <w:rPr>
          <w:b/>
          <w:sz w:val="28"/>
          <w:szCs w:val="28"/>
        </w:rPr>
        <w:t>Μονέλ</w:t>
      </w:r>
      <w:proofErr w:type="spellEnd"/>
      <w:r>
        <w:rPr>
          <w:b/>
          <w:sz w:val="28"/>
          <w:szCs w:val="28"/>
        </w:rPr>
        <w:t xml:space="preserve">. </w:t>
      </w:r>
      <w:proofErr w:type="spellStart"/>
      <w:r>
        <w:rPr>
          <w:sz w:val="28"/>
          <w:szCs w:val="28"/>
        </w:rPr>
        <w:t>Eίναι</w:t>
      </w:r>
      <w:proofErr w:type="spellEnd"/>
      <w:r>
        <w:rPr>
          <w:sz w:val="28"/>
          <w:szCs w:val="28"/>
        </w:rPr>
        <w:t xml:space="preserve"> ένα υλικό για μεταλλικά συνδετικά ναυπηγικών κατασκευών, έχει μεγάλη αντοχή και αντιστέκεται στη διάβρωση</w:t>
      </w:r>
      <w:r>
        <w:rPr>
          <w:b/>
          <w:sz w:val="28"/>
          <w:szCs w:val="28"/>
        </w:rPr>
        <w:t>.</w:t>
      </w:r>
    </w:p>
    <w:p w:rsidR="00A86F6E" w:rsidRDefault="00E943F4">
      <w:pPr>
        <w:pStyle w:val="normal"/>
        <w:spacing w:after="120"/>
        <w:jc w:val="both"/>
        <w:rPr>
          <w:sz w:val="28"/>
          <w:szCs w:val="28"/>
        </w:rPr>
      </w:pPr>
      <w:r>
        <w:rPr>
          <w:b/>
          <w:sz w:val="28"/>
          <w:szCs w:val="28"/>
        </w:rPr>
        <w:t>Πυριτιούχος μπρούτζος.</w:t>
      </w:r>
      <w:r>
        <w:rPr>
          <w:sz w:val="28"/>
          <w:szCs w:val="28"/>
        </w:rPr>
        <w:t xml:space="preserve"> </w:t>
      </w:r>
      <w:proofErr w:type="spellStart"/>
      <w:r>
        <w:rPr>
          <w:sz w:val="28"/>
          <w:szCs w:val="28"/>
        </w:rPr>
        <w:t>Eίναι</w:t>
      </w:r>
      <w:proofErr w:type="spellEnd"/>
      <w:r>
        <w:rPr>
          <w:sz w:val="28"/>
          <w:szCs w:val="28"/>
        </w:rPr>
        <w:t xml:space="preserve"> </w:t>
      </w:r>
      <w:proofErr w:type="spellStart"/>
      <w:r>
        <w:rPr>
          <w:sz w:val="28"/>
          <w:szCs w:val="28"/>
        </w:rPr>
        <w:t>εξ'ίσου</w:t>
      </w:r>
      <w:proofErr w:type="spellEnd"/>
      <w:r>
        <w:rPr>
          <w:sz w:val="28"/>
          <w:szCs w:val="28"/>
        </w:rPr>
        <w:t xml:space="preserve"> καλός με το </w:t>
      </w:r>
      <w:proofErr w:type="spellStart"/>
      <w:r>
        <w:rPr>
          <w:sz w:val="28"/>
          <w:szCs w:val="28"/>
        </w:rPr>
        <w:t>μονέλ</w:t>
      </w:r>
      <w:proofErr w:type="spellEnd"/>
      <w:r>
        <w:rPr>
          <w:sz w:val="28"/>
          <w:szCs w:val="28"/>
        </w:rPr>
        <w:t>, με λί</w:t>
      </w:r>
      <w:r>
        <w:rPr>
          <w:sz w:val="28"/>
          <w:szCs w:val="28"/>
        </w:rPr>
        <w:t>γο μικρότερη αντοχή, αλλά είναι το πλέον γνωστό και τυποποιημένο υλικό για ναυτική χρήση.</w:t>
      </w:r>
    </w:p>
    <w:p w:rsidR="00A86F6E" w:rsidRDefault="00E943F4">
      <w:pPr>
        <w:pStyle w:val="normal"/>
        <w:spacing w:after="120"/>
        <w:jc w:val="both"/>
        <w:rPr>
          <w:sz w:val="28"/>
          <w:szCs w:val="28"/>
        </w:rPr>
      </w:pPr>
      <w:r>
        <w:rPr>
          <w:b/>
          <w:sz w:val="28"/>
          <w:szCs w:val="28"/>
        </w:rPr>
        <w:t>Κράμα χρωμίου και ανοξείδωτου χάλυβα.</w:t>
      </w:r>
      <w:r>
        <w:rPr>
          <w:sz w:val="28"/>
          <w:szCs w:val="28"/>
        </w:rPr>
        <w:t xml:space="preserve"> Έχει υπερβολική αντοχή και αντίσταση στη διάβρωση. Είναι ιδανικό για περαστές βίδες και βέργες με σπείρωμα.</w:t>
      </w:r>
    </w:p>
    <w:p w:rsidR="00A86F6E" w:rsidRDefault="00E943F4">
      <w:pPr>
        <w:pStyle w:val="normal"/>
        <w:spacing w:after="120"/>
        <w:jc w:val="both"/>
        <w:rPr>
          <w:sz w:val="28"/>
          <w:szCs w:val="28"/>
        </w:rPr>
      </w:pPr>
      <w:r>
        <w:rPr>
          <w:b/>
          <w:sz w:val="28"/>
          <w:szCs w:val="28"/>
        </w:rPr>
        <w:t xml:space="preserve">Ανοξείδωτος χάλυβας </w:t>
      </w:r>
      <w:r>
        <w:rPr>
          <w:b/>
          <w:sz w:val="28"/>
          <w:szCs w:val="28"/>
        </w:rPr>
        <w:t>τύπου 316L ή 304 ή 302.</w:t>
      </w:r>
      <w:r>
        <w:rPr>
          <w:sz w:val="28"/>
          <w:szCs w:val="28"/>
        </w:rPr>
        <w:t xml:space="preserve"> Η χρήση ανοξείδωτου χάλυβα για μεταλλικά συνδετικά είναι η δεύτερη επιλογή, όσο και αν αυτό φαίνεται παράξενο. Ο ανοξείδωτος χάλυβας υποσκάπτεται και παρουσιάζει, πολλές φορές, αυτό που λέγεται "</w:t>
      </w:r>
      <w:proofErr w:type="spellStart"/>
      <w:r>
        <w:rPr>
          <w:sz w:val="28"/>
          <w:szCs w:val="28"/>
        </w:rPr>
        <w:t>πιτίαση</w:t>
      </w:r>
      <w:proofErr w:type="spellEnd"/>
      <w:r>
        <w:rPr>
          <w:sz w:val="28"/>
          <w:szCs w:val="28"/>
        </w:rPr>
        <w:t xml:space="preserve">". Είναι λιγότερο ασφαλής από </w:t>
      </w:r>
      <w:r>
        <w:rPr>
          <w:sz w:val="28"/>
          <w:szCs w:val="28"/>
        </w:rPr>
        <w:t>τον πυριτιούχο μπρούτζο.</w:t>
      </w:r>
    </w:p>
    <w:p w:rsidR="00A86F6E" w:rsidRDefault="00E943F4">
      <w:pPr>
        <w:pStyle w:val="normal"/>
        <w:spacing w:after="120"/>
        <w:jc w:val="both"/>
        <w:rPr>
          <w:sz w:val="28"/>
          <w:szCs w:val="28"/>
        </w:rPr>
      </w:pPr>
      <w:r>
        <w:rPr>
          <w:b/>
          <w:sz w:val="28"/>
          <w:szCs w:val="28"/>
        </w:rPr>
        <w:t>Γαλβανισμένος σίδηρος.</w:t>
      </w:r>
      <w:r>
        <w:rPr>
          <w:sz w:val="28"/>
          <w:szCs w:val="28"/>
        </w:rPr>
        <w:t xml:space="preserve"> Εξυπηρετεί για πολλά χρόνια τους κατασκευαστές, που γνωρίζουν τη μικρή διάρκεια ζωής του, ελπίζοντας να κρατήσει κάτι παραπάνω, χωρίς να σκουριάσει. Αυτός είναι και ο λόγος, που πρέπει να είναι προστατευμένος</w:t>
      </w:r>
      <w:r>
        <w:rPr>
          <w:sz w:val="28"/>
          <w:szCs w:val="28"/>
        </w:rPr>
        <w:t xml:space="preserve"> με </w:t>
      </w:r>
      <w:proofErr w:type="spellStart"/>
      <w:r>
        <w:rPr>
          <w:sz w:val="28"/>
          <w:szCs w:val="28"/>
        </w:rPr>
        <w:t>γαλβάνισμα</w:t>
      </w:r>
      <w:proofErr w:type="spellEnd"/>
      <w:r>
        <w:rPr>
          <w:sz w:val="28"/>
          <w:szCs w:val="28"/>
        </w:rPr>
        <w:t xml:space="preserve"> βαθιάς διείσδυσης.</w:t>
      </w:r>
    </w:p>
    <w:p w:rsidR="00A86F6E" w:rsidRDefault="00E943F4">
      <w:pPr>
        <w:pStyle w:val="normal"/>
        <w:spacing w:after="120"/>
        <w:jc w:val="both"/>
        <w:rPr>
          <w:sz w:val="28"/>
          <w:szCs w:val="28"/>
        </w:rPr>
      </w:pPr>
      <w:r>
        <w:rPr>
          <w:sz w:val="28"/>
          <w:szCs w:val="28"/>
        </w:rPr>
        <w:t xml:space="preserve">Ο </w:t>
      </w:r>
      <w:r>
        <w:rPr>
          <w:b/>
          <w:sz w:val="28"/>
          <w:szCs w:val="28"/>
        </w:rPr>
        <w:t>ορείχαλκος</w:t>
      </w:r>
      <w:r>
        <w:rPr>
          <w:sz w:val="28"/>
          <w:szCs w:val="28"/>
        </w:rPr>
        <w:t xml:space="preserve"> (κράμα χαλκού και ψευδαργύρου), δεν κάνει για μεταλλικά συνδετικά ναυπηγικών κατασκευών, γιατί ο ψευδάργυρος αποδεσμεύεται στο θαλασσινό περιβάλλον και αυτό που μένει δεν εκπληρώνει το σκοπό του. Δεν πρέπει να γίνεται σύγχυση μεταξύ του πυριτιούχου μπρούτ</w:t>
      </w:r>
      <w:r>
        <w:rPr>
          <w:sz w:val="28"/>
          <w:szCs w:val="28"/>
        </w:rPr>
        <w:t>ζου και του κοινού ορείχαλκου.</w:t>
      </w: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E943F4">
      <w:pPr>
        <w:pStyle w:val="normal"/>
        <w:jc w:val="both"/>
        <w:rPr>
          <w:b/>
          <w:sz w:val="28"/>
          <w:szCs w:val="28"/>
        </w:rPr>
      </w:pPr>
      <w:r>
        <w:rPr>
          <w:b/>
          <w:sz w:val="28"/>
          <w:szCs w:val="28"/>
        </w:rPr>
        <w:t xml:space="preserve">ΚΟΛΛΕΣ ΘΑΛΑΣΣΗΣ </w:t>
      </w: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E943F4">
      <w:pPr>
        <w:pStyle w:val="normal"/>
        <w:jc w:val="both"/>
        <w:rPr>
          <w:sz w:val="28"/>
          <w:szCs w:val="28"/>
        </w:rPr>
      </w:pPr>
      <w:r>
        <w:rPr>
          <w:sz w:val="28"/>
          <w:szCs w:val="28"/>
        </w:rPr>
        <w:t xml:space="preserve">Κόλλα θαλάσσης τύπου </w:t>
      </w:r>
      <w:proofErr w:type="spellStart"/>
      <w:r>
        <w:rPr>
          <w:sz w:val="28"/>
          <w:szCs w:val="28"/>
        </w:rPr>
        <w:t>πολυουρεθάνης</w:t>
      </w:r>
      <w:proofErr w:type="spellEnd"/>
      <w:r>
        <w:rPr>
          <w:sz w:val="28"/>
          <w:szCs w:val="28"/>
        </w:rPr>
        <w:t xml:space="preserve"> </w:t>
      </w:r>
    </w:p>
    <w:p w:rsidR="00A86F6E" w:rsidRDefault="00A86F6E">
      <w:pPr>
        <w:pStyle w:val="normal"/>
        <w:jc w:val="both"/>
        <w:rPr>
          <w:sz w:val="28"/>
          <w:szCs w:val="28"/>
        </w:rPr>
      </w:pPr>
    </w:p>
    <w:p w:rsidR="00A86F6E" w:rsidRDefault="00E943F4">
      <w:pPr>
        <w:pStyle w:val="normal"/>
        <w:jc w:val="both"/>
        <w:rPr>
          <w:sz w:val="28"/>
          <w:szCs w:val="28"/>
        </w:rPr>
      </w:pPr>
      <w:proofErr w:type="spellStart"/>
      <w:r>
        <w:rPr>
          <w:sz w:val="28"/>
          <w:szCs w:val="28"/>
        </w:rPr>
        <w:t>Εποξική</w:t>
      </w:r>
      <w:proofErr w:type="spellEnd"/>
      <w:r>
        <w:rPr>
          <w:sz w:val="28"/>
          <w:szCs w:val="28"/>
        </w:rPr>
        <w:t xml:space="preserve"> κόλλα 2 συστατικών </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b/>
          <w:sz w:val="28"/>
          <w:szCs w:val="28"/>
        </w:rPr>
        <w:t>ΣΤΟΚΟΙ ΚΑΙ ΣΤΕΓΑΝΟΠΟΙΗΤΙΚΑ ΥΛΙΚΑ</w:t>
      </w:r>
      <w:r>
        <w:rPr>
          <w:sz w:val="28"/>
          <w:szCs w:val="28"/>
        </w:rPr>
        <w:t xml:space="preserve"> </w:t>
      </w:r>
    </w:p>
    <w:p w:rsidR="00A86F6E" w:rsidRDefault="00A86F6E">
      <w:pPr>
        <w:pStyle w:val="normal"/>
        <w:spacing w:after="120"/>
        <w:jc w:val="both"/>
        <w:rPr>
          <w:sz w:val="28"/>
          <w:szCs w:val="28"/>
        </w:rPr>
      </w:pPr>
    </w:p>
    <w:p w:rsidR="00A86F6E" w:rsidRDefault="00A86F6E">
      <w:pPr>
        <w:pStyle w:val="normal"/>
        <w:spacing w:after="120"/>
        <w:jc w:val="both"/>
        <w:rPr>
          <w:sz w:val="28"/>
          <w:szCs w:val="28"/>
        </w:rPr>
      </w:pP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sz w:val="28"/>
          <w:szCs w:val="28"/>
        </w:rPr>
        <w:t xml:space="preserve">Στο εμπόριο υπάρχουν καλά και σύγχρονα </w:t>
      </w:r>
      <w:proofErr w:type="spellStart"/>
      <w:r>
        <w:rPr>
          <w:sz w:val="28"/>
          <w:szCs w:val="28"/>
        </w:rPr>
        <w:t>στεγανοποιητικά</w:t>
      </w:r>
      <w:proofErr w:type="spellEnd"/>
      <w:r>
        <w:rPr>
          <w:sz w:val="28"/>
          <w:szCs w:val="28"/>
        </w:rPr>
        <w:t xml:space="preserve"> υλικά με βάση την </w:t>
      </w:r>
      <w:proofErr w:type="spellStart"/>
      <w:r>
        <w:rPr>
          <w:sz w:val="28"/>
          <w:szCs w:val="28"/>
        </w:rPr>
        <w:t>εποξική</w:t>
      </w:r>
      <w:proofErr w:type="spellEnd"/>
      <w:r>
        <w:rPr>
          <w:sz w:val="28"/>
          <w:szCs w:val="28"/>
        </w:rPr>
        <w:t xml:space="preserve"> ρητίνη και τη σιλικόνη. Εισχωρούν στα </w:t>
      </w:r>
      <w:proofErr w:type="spellStart"/>
      <w:r>
        <w:rPr>
          <w:sz w:val="28"/>
          <w:szCs w:val="28"/>
        </w:rPr>
        <w:t>σόκορα</w:t>
      </w:r>
      <w:proofErr w:type="spellEnd"/>
      <w:r>
        <w:rPr>
          <w:sz w:val="28"/>
          <w:szCs w:val="28"/>
        </w:rPr>
        <w:t>, στους πόρους και στις αμυχές. τις φράζουν και τις προστατεύουν από την υγρασία και το θαλασσινό νερό.</w:t>
      </w:r>
    </w:p>
    <w:p w:rsidR="00A86F6E" w:rsidRDefault="00A86F6E">
      <w:pPr>
        <w:pStyle w:val="normal"/>
        <w:jc w:val="both"/>
        <w:rPr>
          <w:b/>
        </w:rPr>
      </w:pPr>
    </w:p>
    <w:p w:rsidR="00A86F6E" w:rsidRDefault="00A86F6E">
      <w:pPr>
        <w:pStyle w:val="normal"/>
        <w:jc w:val="both"/>
        <w:rPr>
          <w:b/>
        </w:rPr>
      </w:pPr>
    </w:p>
    <w:p w:rsidR="00A86F6E" w:rsidRDefault="00A86F6E">
      <w:pPr>
        <w:pStyle w:val="normal"/>
        <w:jc w:val="both"/>
        <w:rPr>
          <w:b/>
        </w:rPr>
      </w:pPr>
    </w:p>
    <w:p w:rsidR="00A86F6E" w:rsidRDefault="00E943F4">
      <w:pPr>
        <w:pStyle w:val="normal"/>
        <w:rPr>
          <w:sz w:val="28"/>
          <w:szCs w:val="28"/>
        </w:rPr>
      </w:pPr>
      <w:r>
        <w:rPr>
          <w:b/>
          <w:sz w:val="28"/>
          <w:szCs w:val="28"/>
        </w:rPr>
        <w:t xml:space="preserve">ΧΡΩΜΑΤΑ ΚΑΙ ΒΕΡΝΙΚΙΑ </w:t>
      </w:r>
    </w:p>
    <w:p w:rsidR="00A86F6E" w:rsidRDefault="00A86F6E">
      <w:pPr>
        <w:pStyle w:val="normal"/>
        <w:spacing w:after="120"/>
        <w:rPr>
          <w:b/>
          <w:sz w:val="28"/>
          <w:szCs w:val="28"/>
        </w:rPr>
      </w:pPr>
    </w:p>
    <w:p w:rsidR="00A86F6E" w:rsidRDefault="00A86F6E">
      <w:pPr>
        <w:pStyle w:val="normal"/>
        <w:spacing w:after="120"/>
        <w:rPr>
          <w:b/>
          <w:sz w:val="28"/>
          <w:szCs w:val="28"/>
        </w:rPr>
      </w:pPr>
    </w:p>
    <w:p w:rsidR="00A86F6E" w:rsidRDefault="00A86F6E">
      <w:pPr>
        <w:pStyle w:val="normal"/>
        <w:spacing w:after="120"/>
        <w:rPr>
          <w:b/>
          <w:sz w:val="28"/>
          <w:szCs w:val="28"/>
        </w:rPr>
      </w:pPr>
    </w:p>
    <w:p w:rsidR="00A86F6E" w:rsidRDefault="00E943F4">
      <w:pPr>
        <w:pStyle w:val="normal"/>
        <w:spacing w:after="120"/>
        <w:rPr>
          <w:sz w:val="28"/>
          <w:szCs w:val="28"/>
        </w:rPr>
      </w:pPr>
      <w:r>
        <w:rPr>
          <w:sz w:val="28"/>
          <w:szCs w:val="28"/>
        </w:rPr>
        <w:t xml:space="preserve">Ένα από τα προβλήματα, που παρουσιάζονται σε σκάφη, που μένουν συνεχώς μέσα στη θάλασσα, είναι η ρύπανση των βρεχάμενων τους από φυτικούς και ζωικούς μικροοργανισμούς (λέγονται αντίστοιχα </w:t>
      </w:r>
      <w:proofErr w:type="spellStart"/>
      <w:r>
        <w:rPr>
          <w:sz w:val="28"/>
          <w:szCs w:val="28"/>
        </w:rPr>
        <w:t>μαλούπα</w:t>
      </w:r>
      <w:proofErr w:type="spellEnd"/>
      <w:r>
        <w:rPr>
          <w:sz w:val="28"/>
          <w:szCs w:val="28"/>
        </w:rPr>
        <w:t xml:space="preserve"> και </w:t>
      </w:r>
      <w:proofErr w:type="spellStart"/>
      <w:r>
        <w:rPr>
          <w:sz w:val="28"/>
          <w:szCs w:val="28"/>
        </w:rPr>
        <w:t>στριδώνα</w:t>
      </w:r>
      <w:proofErr w:type="spellEnd"/>
      <w:r>
        <w:rPr>
          <w:sz w:val="28"/>
          <w:szCs w:val="28"/>
        </w:rPr>
        <w:t>). Κανένα από τα κοινά χρώματα δεν έχει αντιρρυ</w:t>
      </w:r>
      <w:r>
        <w:rPr>
          <w:sz w:val="28"/>
          <w:szCs w:val="28"/>
        </w:rPr>
        <w:t>παντικές ιδιότητες. Για αυτή τη δουλειά υπάρχουν ειδικά αντιρρυπαντικά χρώματα (</w:t>
      </w:r>
      <w:proofErr w:type="spellStart"/>
      <w:r>
        <w:rPr>
          <w:sz w:val="28"/>
          <w:szCs w:val="28"/>
        </w:rPr>
        <w:t>μουράβιες</w:t>
      </w:r>
      <w:proofErr w:type="spellEnd"/>
      <w:r>
        <w:rPr>
          <w:sz w:val="28"/>
          <w:szCs w:val="28"/>
        </w:rPr>
        <w:t>), ανάλογα του τύπου του σκάφους και του υλικού κατασκευής του, όπως ξύλινου, πλαστικού, αργοκίνητου, ταχύπλοου, μεταλλικού κλπ.</w:t>
      </w:r>
    </w:p>
    <w:p w:rsidR="00A86F6E" w:rsidRDefault="00E943F4">
      <w:pPr>
        <w:pStyle w:val="normal"/>
        <w:spacing w:after="120"/>
        <w:jc w:val="both"/>
        <w:rPr>
          <w:sz w:val="28"/>
          <w:szCs w:val="28"/>
        </w:rPr>
      </w:pPr>
      <w:r>
        <w:rPr>
          <w:sz w:val="28"/>
          <w:szCs w:val="28"/>
        </w:rPr>
        <w:t xml:space="preserve">Τα σύγχρονα προστατευτικά χρώματα και </w:t>
      </w:r>
      <w:r>
        <w:rPr>
          <w:sz w:val="28"/>
          <w:szCs w:val="28"/>
        </w:rPr>
        <w:t xml:space="preserve">βερνίκια χωρίζονται σε τέσσερις κύριες κατηγορίες, ανάλογα με τον τύπο των συνθετικών ρητινών, που χρησιμοποιούνται για την κατασκευή τους. Υπάρχουν τα αλκαλικά, τα </w:t>
      </w:r>
      <w:proofErr w:type="spellStart"/>
      <w:r>
        <w:rPr>
          <w:sz w:val="28"/>
          <w:szCs w:val="28"/>
        </w:rPr>
        <w:t>βινυλικά</w:t>
      </w:r>
      <w:proofErr w:type="spellEnd"/>
      <w:r>
        <w:rPr>
          <w:sz w:val="28"/>
          <w:szCs w:val="28"/>
        </w:rPr>
        <w:t xml:space="preserve">, τα </w:t>
      </w:r>
      <w:proofErr w:type="spellStart"/>
      <w:r>
        <w:rPr>
          <w:sz w:val="28"/>
          <w:szCs w:val="28"/>
        </w:rPr>
        <w:t>πολυουρεθανικά</w:t>
      </w:r>
      <w:proofErr w:type="spellEnd"/>
      <w:r>
        <w:rPr>
          <w:sz w:val="28"/>
          <w:szCs w:val="28"/>
        </w:rPr>
        <w:t xml:space="preserve"> και τα </w:t>
      </w:r>
      <w:proofErr w:type="spellStart"/>
      <w:r>
        <w:rPr>
          <w:sz w:val="28"/>
          <w:szCs w:val="28"/>
        </w:rPr>
        <w:t>εποξικά</w:t>
      </w:r>
      <w:proofErr w:type="spellEnd"/>
      <w:r>
        <w:rPr>
          <w:sz w:val="28"/>
          <w:szCs w:val="28"/>
        </w:rPr>
        <w:t>.</w:t>
      </w:r>
    </w:p>
    <w:p w:rsidR="00A86F6E" w:rsidRDefault="00A86F6E">
      <w:pPr>
        <w:pStyle w:val="normal"/>
        <w:spacing w:after="120"/>
        <w:jc w:val="both"/>
        <w:rPr>
          <w:sz w:val="28"/>
          <w:szCs w:val="28"/>
        </w:rPr>
      </w:pPr>
    </w:p>
    <w:p w:rsidR="00A86F6E" w:rsidRDefault="00E943F4">
      <w:pPr>
        <w:pStyle w:val="normal"/>
        <w:spacing w:after="120"/>
        <w:jc w:val="both"/>
        <w:rPr>
          <w:sz w:val="28"/>
          <w:szCs w:val="28"/>
        </w:rPr>
      </w:pPr>
      <w:r>
        <w:rPr>
          <w:b/>
          <w:sz w:val="28"/>
          <w:szCs w:val="28"/>
        </w:rPr>
        <w:t>Τα Αλκαλικά.</w:t>
      </w:r>
      <w:r>
        <w:rPr>
          <w:sz w:val="28"/>
          <w:szCs w:val="28"/>
        </w:rPr>
        <w:t xml:space="preserve"> Χρησιμοποιούνται πάνω από την ίσα</w:t>
      </w:r>
      <w:r>
        <w:rPr>
          <w:sz w:val="28"/>
          <w:szCs w:val="28"/>
        </w:rPr>
        <w:t>λο. Η τιμή τους είναι σχετικά φτηνή.</w:t>
      </w:r>
    </w:p>
    <w:p w:rsidR="00A86F6E" w:rsidRDefault="00E943F4">
      <w:pPr>
        <w:pStyle w:val="normal"/>
        <w:spacing w:after="120"/>
        <w:jc w:val="both"/>
        <w:rPr>
          <w:sz w:val="28"/>
          <w:szCs w:val="28"/>
        </w:rPr>
      </w:pPr>
      <w:r>
        <w:rPr>
          <w:b/>
          <w:sz w:val="28"/>
          <w:szCs w:val="28"/>
        </w:rPr>
        <w:t xml:space="preserve">Τα </w:t>
      </w:r>
      <w:proofErr w:type="spellStart"/>
      <w:r>
        <w:rPr>
          <w:b/>
          <w:sz w:val="28"/>
          <w:szCs w:val="28"/>
        </w:rPr>
        <w:t>Βινυλικά</w:t>
      </w:r>
      <w:proofErr w:type="spellEnd"/>
      <w:r>
        <w:rPr>
          <w:b/>
          <w:sz w:val="28"/>
          <w:szCs w:val="28"/>
        </w:rPr>
        <w:t>.</w:t>
      </w:r>
      <w:r>
        <w:rPr>
          <w:sz w:val="28"/>
          <w:szCs w:val="28"/>
        </w:rPr>
        <w:t xml:space="preserve"> Χρησιμοποιούνται περισσότερο για τα βρεχάμενα ενός σκάφους, αλλά μπορούν να χρησιμοποιηθούν και για τα έξαλά του. Έχουν μεγάλη ελαστικότητα.</w:t>
      </w:r>
    </w:p>
    <w:p w:rsidR="00A86F6E" w:rsidRDefault="00E943F4">
      <w:pPr>
        <w:pStyle w:val="normal"/>
        <w:spacing w:after="120"/>
        <w:jc w:val="both"/>
        <w:rPr>
          <w:sz w:val="28"/>
          <w:szCs w:val="28"/>
        </w:rPr>
      </w:pPr>
      <w:r>
        <w:rPr>
          <w:b/>
          <w:sz w:val="28"/>
          <w:szCs w:val="28"/>
        </w:rPr>
        <w:t xml:space="preserve">Τα </w:t>
      </w:r>
      <w:proofErr w:type="spellStart"/>
      <w:r>
        <w:rPr>
          <w:b/>
          <w:sz w:val="28"/>
          <w:szCs w:val="28"/>
        </w:rPr>
        <w:t>Πολυουρεθανικά</w:t>
      </w:r>
      <w:proofErr w:type="spellEnd"/>
      <w:r>
        <w:rPr>
          <w:b/>
          <w:sz w:val="28"/>
          <w:szCs w:val="28"/>
        </w:rPr>
        <w:t>.</w:t>
      </w:r>
      <w:r>
        <w:rPr>
          <w:sz w:val="28"/>
          <w:szCs w:val="28"/>
        </w:rPr>
        <w:t xml:space="preserve"> Χρησιμοποιούνται πάνω από την ίσαλο. Δίνουν πο</w:t>
      </w:r>
      <w:r>
        <w:rPr>
          <w:sz w:val="28"/>
          <w:szCs w:val="28"/>
        </w:rPr>
        <w:t>λύ καλά αποτελέσματα σε επιφάνειες εκτεθειμένες στη θάλασσα. Η τιμή τους είναι σχετικά ακριβή. Είναι κατάλληλα για ξύλινα και πλαστικά σκάφη.</w:t>
      </w:r>
    </w:p>
    <w:p w:rsidR="00A86F6E" w:rsidRDefault="00E943F4">
      <w:pPr>
        <w:pStyle w:val="normal"/>
        <w:spacing w:after="120"/>
        <w:jc w:val="both"/>
        <w:rPr>
          <w:sz w:val="28"/>
          <w:szCs w:val="28"/>
        </w:rPr>
      </w:pPr>
      <w:r>
        <w:rPr>
          <w:b/>
          <w:sz w:val="28"/>
          <w:szCs w:val="28"/>
        </w:rPr>
        <w:t xml:space="preserve">Τα </w:t>
      </w:r>
      <w:proofErr w:type="spellStart"/>
      <w:r>
        <w:rPr>
          <w:b/>
          <w:sz w:val="28"/>
          <w:szCs w:val="28"/>
        </w:rPr>
        <w:t>Εποξικά</w:t>
      </w:r>
      <w:proofErr w:type="spellEnd"/>
      <w:r>
        <w:rPr>
          <w:b/>
          <w:sz w:val="28"/>
          <w:szCs w:val="28"/>
        </w:rPr>
        <w:t>.</w:t>
      </w:r>
      <w:r>
        <w:rPr>
          <w:sz w:val="28"/>
          <w:szCs w:val="28"/>
        </w:rPr>
        <w:t xml:space="preserve"> Χρησιμοποιούνται για όλες τις επιφάνειες. Αντέχουν σε όλες τις καιρικές συνθήκες. Δεν κρατούν εύκολα τ</w:t>
      </w:r>
      <w:r>
        <w:rPr>
          <w:sz w:val="28"/>
          <w:szCs w:val="28"/>
        </w:rPr>
        <w:t>ον τόνο της απόχρωσής τους και ξεθωριάζουν. Είναι ακριβότερα από τα άλλα χρώματα.</w:t>
      </w: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A86F6E">
      <w:pPr>
        <w:pStyle w:val="normal"/>
        <w:rPr>
          <w:b/>
          <w:sz w:val="40"/>
          <w:szCs w:val="40"/>
        </w:rPr>
      </w:pPr>
    </w:p>
    <w:p w:rsidR="00A86F6E" w:rsidRDefault="00E943F4">
      <w:pPr>
        <w:pStyle w:val="normal"/>
        <w:rPr>
          <w:sz w:val="28"/>
          <w:szCs w:val="28"/>
        </w:rPr>
      </w:pPr>
      <w:r>
        <w:rPr>
          <w:b/>
          <w:sz w:val="40"/>
          <w:szCs w:val="40"/>
        </w:rPr>
        <w:t>ΜΕΤΑΛΛΙΚΑ ΣΚΑΦΗ</w:t>
      </w:r>
      <w:r>
        <w:rPr>
          <w:sz w:val="40"/>
          <w:szCs w:val="40"/>
        </w:rPr>
        <w:t xml:space="preserve"> </w:t>
      </w: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E943F4">
      <w:pPr>
        <w:pStyle w:val="normal"/>
        <w:jc w:val="both"/>
        <w:rPr>
          <w:sz w:val="28"/>
          <w:szCs w:val="28"/>
        </w:rPr>
      </w:pPr>
      <w:r>
        <w:rPr>
          <w:noProof/>
        </w:rPr>
        <w:drawing>
          <wp:anchor distT="0" distB="0" distL="0" distR="0" simplePos="0" relativeHeight="251672576" behindDoc="0" locked="0" layoutInCell="0" allowOverlap="1">
            <wp:simplePos x="0" y="0"/>
            <wp:positionH relativeFrom="margin">
              <wp:posOffset>456247</wp:posOffset>
            </wp:positionH>
            <wp:positionV relativeFrom="paragraph">
              <wp:posOffset>635</wp:posOffset>
            </wp:positionV>
            <wp:extent cx="5207635" cy="2854960"/>
            <wp:effectExtent l="0" t="0" r="0" b="0"/>
            <wp:wrapTopAndBottom distT="0" distB="0"/>
            <wp:docPr id="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cstate="print"/>
                    <a:srcRect/>
                    <a:stretch>
                      <a:fillRect/>
                    </a:stretch>
                  </pic:blipFill>
                  <pic:spPr>
                    <a:xfrm>
                      <a:off x="0" y="0"/>
                      <a:ext cx="5207635" cy="2854960"/>
                    </a:xfrm>
                    <a:prstGeom prst="rect">
                      <a:avLst/>
                    </a:prstGeom>
                    <a:ln/>
                  </pic:spPr>
                </pic:pic>
              </a:graphicData>
            </a:graphic>
          </wp:anchor>
        </w:drawing>
      </w:r>
    </w:p>
    <w:p w:rsidR="00A86F6E" w:rsidRDefault="00E943F4">
      <w:pPr>
        <w:pStyle w:val="normal"/>
        <w:spacing w:after="120"/>
        <w:jc w:val="both"/>
        <w:rPr>
          <w:sz w:val="28"/>
          <w:szCs w:val="28"/>
        </w:rPr>
      </w:pPr>
      <w:r>
        <w:rPr>
          <w:sz w:val="28"/>
          <w:szCs w:val="28"/>
        </w:rPr>
        <w:t xml:space="preserve">Από κράματα αλουμινίου και χάλυβα κατασκευάζονται κατά κύριο λόγο τα μεγάλα </w:t>
      </w:r>
      <w:proofErr w:type="spellStart"/>
      <w:r>
        <w:rPr>
          <w:sz w:val="28"/>
          <w:szCs w:val="28"/>
        </w:rPr>
        <w:t>θαλαμηγά</w:t>
      </w:r>
      <w:proofErr w:type="spellEnd"/>
      <w:r>
        <w:rPr>
          <w:sz w:val="28"/>
          <w:szCs w:val="28"/>
        </w:rPr>
        <w:t xml:space="preserve"> σκάφη μηχανοκίνητα και ιστιοπλοϊκά. Η συμπεριφορά των μεταλλικώ</w:t>
      </w:r>
      <w:r>
        <w:rPr>
          <w:sz w:val="28"/>
          <w:szCs w:val="28"/>
        </w:rPr>
        <w:t>ν σκαριών είναι πολύ καλή στη θάλασσα ενώ αντέχουν πολύ στο φαινόμενο της διάβρωσης αλλά είναι πιο ακριβές κατασκευές.</w:t>
      </w:r>
    </w:p>
    <w:p w:rsidR="00A86F6E" w:rsidRDefault="00E943F4">
      <w:pPr>
        <w:pStyle w:val="normal"/>
        <w:spacing w:after="120"/>
        <w:jc w:val="both"/>
        <w:rPr>
          <w:sz w:val="28"/>
          <w:szCs w:val="28"/>
        </w:rPr>
      </w:pPr>
      <w:r>
        <w:rPr>
          <w:sz w:val="28"/>
          <w:szCs w:val="28"/>
        </w:rPr>
        <w:t>Για τη ναυπήγηση τους απαιτείται εξειδικευμένο τεχνικό προσωπικό που να γνωρίζει καλά τη χρήση και την επεξεργασία του μετάλλου καθώς επί</w:t>
      </w:r>
      <w:r>
        <w:rPr>
          <w:sz w:val="28"/>
          <w:szCs w:val="28"/>
        </w:rPr>
        <w:t xml:space="preserve">σης και ειδικές εργαλειομηχανές. </w:t>
      </w:r>
    </w:p>
    <w:p w:rsidR="00A86F6E" w:rsidRDefault="00E943F4">
      <w:pPr>
        <w:pStyle w:val="normal"/>
        <w:spacing w:after="120"/>
        <w:jc w:val="both"/>
        <w:rPr>
          <w:sz w:val="28"/>
          <w:szCs w:val="28"/>
        </w:rPr>
      </w:pPr>
      <w:r>
        <w:rPr>
          <w:sz w:val="28"/>
          <w:szCs w:val="28"/>
        </w:rPr>
        <w:t xml:space="preserve">Οι ναυπηγικές λαμαρίνες θερμής έλασης διατίθενται σε ποιότητες κανονικής και υψηλής αντοχής καθώς και τυποποιημένες ή ειδικές διαστάσεις. Με ποιότητες από </w:t>
      </w:r>
      <w:proofErr w:type="spellStart"/>
      <w:r>
        <w:rPr>
          <w:sz w:val="28"/>
          <w:szCs w:val="28"/>
        </w:rPr>
        <w:t>Grade</w:t>
      </w:r>
      <w:proofErr w:type="spellEnd"/>
      <w:r>
        <w:rPr>
          <w:sz w:val="28"/>
          <w:szCs w:val="28"/>
        </w:rPr>
        <w:t xml:space="preserve"> A μέχρι </w:t>
      </w:r>
      <w:proofErr w:type="spellStart"/>
      <w:r>
        <w:rPr>
          <w:sz w:val="28"/>
          <w:szCs w:val="28"/>
        </w:rPr>
        <w:t>Grade</w:t>
      </w:r>
      <w:proofErr w:type="spellEnd"/>
      <w:r>
        <w:rPr>
          <w:sz w:val="28"/>
          <w:szCs w:val="28"/>
        </w:rPr>
        <w:t xml:space="preserve"> DH36 και πλάτος έως 2,5μ, είναι κατάλληλες για </w:t>
      </w:r>
      <w:r>
        <w:rPr>
          <w:sz w:val="28"/>
          <w:szCs w:val="28"/>
        </w:rPr>
        <w:t>ένα μεγάλο εύρος σχεδιαστικών απαιτήσεων και διαφορετικούς τύπους πλοίων.</w:t>
      </w:r>
      <w:r>
        <w:rPr>
          <w:sz w:val="28"/>
          <w:szCs w:val="28"/>
        </w:rPr>
        <w:br/>
        <w:t>Το σκληρό θαλάσσιο περιβάλλον απαιτεί χάλυβα με την υψηλότερη δυνατή ποιότητα ώστε να προστατεύονται οι λαμαρίνες από τη διάβρωση και έτσι να εξασφαλίζεται η αντοχή των πλοίων για με</w:t>
      </w:r>
      <w:r>
        <w:rPr>
          <w:sz w:val="28"/>
          <w:szCs w:val="28"/>
        </w:rPr>
        <w:t>γάλο χρονικό διάστημα.</w:t>
      </w:r>
      <w:r>
        <w:rPr>
          <w:sz w:val="28"/>
          <w:szCs w:val="28"/>
        </w:rPr>
        <w:br/>
        <w:t>Στη ναυπηγική βιομηχανία, οι κατεργασίες των υλικών πρέπει να γίνονται αποτελεσματικά, οι συγκολλήσεις πρέπει να έχουν υψηλή ποιότητα.</w:t>
      </w:r>
      <w:r>
        <w:rPr>
          <w:sz w:val="28"/>
          <w:szCs w:val="28"/>
        </w:rPr>
        <w:br/>
        <w:t>Για το λόγο αυτό, οι λαμαρίνες περνάνε αυστηρούς ποιοτικούς ελέγχους πριν δοκιμαστούν στις πραγματ</w:t>
      </w:r>
      <w:r>
        <w:rPr>
          <w:sz w:val="28"/>
          <w:szCs w:val="28"/>
        </w:rPr>
        <w:t>ικές συνθήκες.</w:t>
      </w:r>
      <w:r>
        <w:rPr>
          <w:sz w:val="28"/>
          <w:szCs w:val="28"/>
        </w:rPr>
        <w:br/>
        <w:t xml:space="preserve">Οι ναυπηγικές λαμαρίνες θερμής έλασης είναι πιστοποιημένες από τους φορείς πιστοποίησης </w:t>
      </w:r>
    </w:p>
    <w:p w:rsidR="00A86F6E" w:rsidRDefault="00A86F6E">
      <w:pPr>
        <w:pStyle w:val="normal"/>
        <w:jc w:val="both"/>
        <w:rPr>
          <w:rFonts w:ascii="sans-serif" w:eastAsia="sans-serif" w:hAnsi="sans-serif" w:cs="sans-serif"/>
          <w:sz w:val="27"/>
          <w:szCs w:val="27"/>
        </w:rPr>
      </w:pPr>
    </w:p>
    <w:p w:rsidR="00A86F6E" w:rsidRDefault="00E943F4">
      <w:pPr>
        <w:pStyle w:val="normal"/>
        <w:jc w:val="both"/>
        <w:rPr>
          <w:sz w:val="28"/>
          <w:szCs w:val="28"/>
        </w:rPr>
      </w:pPr>
      <w:r>
        <w:rPr>
          <w:sz w:val="28"/>
          <w:szCs w:val="28"/>
        </w:rPr>
        <w:t xml:space="preserve">Μία κατηγοριοποίηση των συγκολλήσεων τις κατατάσσει σε δύο κατηγορίες, τις αυτογενείς συγκολλήσεις και τις ετερογενείς συγκολλήσεις. Στις αυτογενείς </w:t>
      </w:r>
    </w:p>
    <w:p w:rsidR="00A86F6E" w:rsidRDefault="00A86F6E">
      <w:pPr>
        <w:pStyle w:val="normal"/>
        <w:jc w:val="both"/>
        <w:rPr>
          <w:sz w:val="28"/>
          <w:szCs w:val="28"/>
        </w:rPr>
      </w:pPr>
    </w:p>
    <w:p w:rsidR="00A86F6E" w:rsidRDefault="00E943F4">
      <w:pPr>
        <w:pStyle w:val="normal"/>
        <w:jc w:val="both"/>
        <w:rPr>
          <w:rFonts w:ascii="sans-serif" w:eastAsia="sans-serif" w:hAnsi="sans-serif" w:cs="sans-serif"/>
          <w:sz w:val="27"/>
          <w:szCs w:val="27"/>
        </w:rPr>
      </w:pPr>
      <w:r>
        <w:rPr>
          <w:sz w:val="28"/>
          <w:szCs w:val="28"/>
        </w:rPr>
        <w:t xml:space="preserve">συγκολλήσεις απαιτείται τοπικά λιώσιμο των προς συγκόλληση </w:t>
      </w:r>
      <w:proofErr w:type="spellStart"/>
      <w:r>
        <w:rPr>
          <w:sz w:val="28"/>
          <w:szCs w:val="28"/>
        </w:rPr>
        <w:t>τεμαχίωνκαι</w:t>
      </w:r>
      <w:proofErr w:type="spellEnd"/>
      <w:r>
        <w:rPr>
          <w:sz w:val="28"/>
          <w:szCs w:val="28"/>
        </w:rPr>
        <w:t xml:space="preserve"> τοποθέτηση ή όχι ενός συγκολλητικού μέσου. Χαρακτηριστικά παραδείγματα τέτοιων συγκολλήσεων είναι η </w:t>
      </w:r>
      <w:proofErr w:type="spellStart"/>
      <w:r>
        <w:rPr>
          <w:sz w:val="28"/>
          <w:szCs w:val="28"/>
        </w:rPr>
        <w:t>οξυγονοσυγκόλληση</w:t>
      </w:r>
      <w:proofErr w:type="spellEnd"/>
      <w:r>
        <w:rPr>
          <w:sz w:val="28"/>
          <w:szCs w:val="28"/>
        </w:rPr>
        <w:t xml:space="preserve">, η ηλεκτροσυγκόλληση, η συγκόλληση με αντίσταση, με </w:t>
      </w:r>
      <w:proofErr w:type="spellStart"/>
      <w:r>
        <w:rPr>
          <w:sz w:val="28"/>
          <w:szCs w:val="28"/>
        </w:rPr>
        <w:t>Laser</w:t>
      </w:r>
      <w:proofErr w:type="spellEnd"/>
      <w:r>
        <w:rPr>
          <w:sz w:val="28"/>
          <w:szCs w:val="28"/>
        </w:rPr>
        <w:t xml:space="preserve"> κ.λπ.. Στ</w:t>
      </w:r>
      <w:r>
        <w:rPr>
          <w:sz w:val="28"/>
          <w:szCs w:val="28"/>
        </w:rPr>
        <w:t xml:space="preserve">ις ετερογενείς </w:t>
      </w:r>
      <w:proofErr w:type="spellStart"/>
      <w:r>
        <w:rPr>
          <w:sz w:val="28"/>
          <w:szCs w:val="28"/>
        </w:rPr>
        <w:t>συγκολλήσειςδε</w:t>
      </w:r>
      <w:proofErr w:type="spellEnd"/>
      <w:r>
        <w:rPr>
          <w:sz w:val="28"/>
          <w:szCs w:val="28"/>
        </w:rPr>
        <w:t xml:space="preserve"> χρειάζεται τοπική τήξη των αντικειμένων, που θα συγκολληθούν, παρά μόνο θέρμανση και εναπόθεση λιωμένου συγκολλητικού υλικού. Τέτοιες συγκολλήσεις είναι η κασσιτεροκόλληση, η </w:t>
      </w:r>
      <w:proofErr w:type="spellStart"/>
      <w:r>
        <w:rPr>
          <w:sz w:val="28"/>
          <w:szCs w:val="28"/>
        </w:rPr>
        <w:t>μπρουντζοκόλληση</w:t>
      </w:r>
      <w:proofErr w:type="spellEnd"/>
      <w:r>
        <w:rPr>
          <w:sz w:val="28"/>
          <w:szCs w:val="28"/>
        </w:rPr>
        <w:t xml:space="preserve"> κ.λπ..</w:t>
      </w:r>
      <w:r>
        <w:rPr>
          <w:rFonts w:ascii="sans-serif" w:eastAsia="sans-serif" w:hAnsi="sans-serif" w:cs="sans-serif"/>
          <w:sz w:val="27"/>
          <w:szCs w:val="27"/>
        </w:rPr>
        <w:t xml:space="preserve"> </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rPr>
          <w:b/>
          <w:sz w:val="40"/>
          <w:szCs w:val="40"/>
        </w:rPr>
      </w:pPr>
      <w:r>
        <w:rPr>
          <w:b/>
          <w:sz w:val="40"/>
          <w:szCs w:val="40"/>
        </w:rPr>
        <w:t>ΑΛΛΕΣ ΜΕΘΟΔΟΙ ΣΥΓΚΟΛΛΗΣΕ</w:t>
      </w:r>
      <w:r>
        <w:rPr>
          <w:b/>
          <w:sz w:val="40"/>
          <w:szCs w:val="40"/>
        </w:rPr>
        <w:t>ΩΝ</w:t>
      </w:r>
    </w:p>
    <w:p w:rsidR="00A86F6E" w:rsidRDefault="00A86F6E">
      <w:pPr>
        <w:pStyle w:val="normal"/>
        <w:rPr>
          <w:sz w:val="28"/>
          <w:szCs w:val="28"/>
        </w:rPr>
      </w:pPr>
    </w:p>
    <w:p w:rsidR="00A86F6E" w:rsidRDefault="00A86F6E">
      <w:pPr>
        <w:pStyle w:val="normal"/>
        <w:rPr>
          <w:sz w:val="28"/>
          <w:szCs w:val="28"/>
        </w:rPr>
      </w:pPr>
    </w:p>
    <w:p w:rsidR="00A86F6E" w:rsidRDefault="00E943F4">
      <w:pPr>
        <w:pStyle w:val="normal"/>
        <w:rPr>
          <w:b/>
          <w:sz w:val="28"/>
          <w:szCs w:val="28"/>
        </w:rPr>
      </w:pPr>
      <w:r>
        <w:rPr>
          <w:b/>
          <w:sz w:val="28"/>
          <w:szCs w:val="28"/>
        </w:rPr>
        <w:t xml:space="preserve">Υπέρηχοι </w:t>
      </w:r>
    </w:p>
    <w:p w:rsidR="00A86F6E" w:rsidRDefault="00A86F6E">
      <w:pPr>
        <w:pStyle w:val="normal"/>
        <w:rPr>
          <w:sz w:val="28"/>
          <w:szCs w:val="28"/>
        </w:rPr>
      </w:pPr>
    </w:p>
    <w:p w:rsidR="00A86F6E" w:rsidRDefault="00E943F4">
      <w:pPr>
        <w:pStyle w:val="normal"/>
        <w:jc w:val="both"/>
        <w:rPr>
          <w:sz w:val="28"/>
          <w:szCs w:val="28"/>
        </w:rPr>
      </w:pPr>
      <w:r>
        <w:rPr>
          <w:sz w:val="28"/>
          <w:szCs w:val="28"/>
        </w:rPr>
        <w:t xml:space="preserve">Η συγκόλληση με υπερήχους πρωτοεμφανίστηκε στα μέσα του 20ου αιώνα. Η συγκόλληση αυτή χρησιμοποιείται για τη σύνδεση μετάλλων, όπως είναι ο χαλκός, το νικέλιο, </w:t>
      </w:r>
      <w:proofErr w:type="spellStart"/>
      <w:r>
        <w:rPr>
          <w:sz w:val="28"/>
          <w:szCs w:val="28"/>
        </w:rPr>
        <w:t>τοαλουμίνιο</w:t>
      </w:r>
      <w:proofErr w:type="spellEnd"/>
      <w:r>
        <w:rPr>
          <w:sz w:val="28"/>
          <w:szCs w:val="28"/>
        </w:rPr>
        <w:t xml:space="preserve"> κ.λπ.. Στη συγκόλληση με </w:t>
      </w:r>
      <w:proofErr w:type="spellStart"/>
      <w:r>
        <w:rPr>
          <w:sz w:val="28"/>
          <w:szCs w:val="28"/>
        </w:rPr>
        <w:t>υπερήχουςτα</w:t>
      </w:r>
      <w:proofErr w:type="spellEnd"/>
      <w:r>
        <w:rPr>
          <w:sz w:val="28"/>
          <w:szCs w:val="28"/>
        </w:rPr>
        <w:t xml:space="preserve"> τεμάχια συνδέονται μεταξύ τους </w:t>
      </w:r>
      <w:proofErr w:type="spellStart"/>
      <w:r>
        <w:rPr>
          <w:sz w:val="28"/>
          <w:szCs w:val="28"/>
        </w:rPr>
        <w:t>μέσωπίεσης</w:t>
      </w:r>
      <w:proofErr w:type="spellEnd"/>
      <w:r>
        <w:rPr>
          <w:sz w:val="28"/>
          <w:szCs w:val="28"/>
        </w:rPr>
        <w:t xml:space="preserve"> με ταυτόχρονη ταλάντωση υψηλής συχνότητας. Η ταλάντωση αυτή προκαλεί αύξηση της θερμοκρασίας στη θέση συγκόλλησης και η πίεση </w:t>
      </w:r>
      <w:proofErr w:type="spellStart"/>
      <w:r>
        <w:rPr>
          <w:sz w:val="28"/>
          <w:szCs w:val="28"/>
        </w:rPr>
        <w:t>ανάμεσαστα</w:t>
      </w:r>
      <w:proofErr w:type="spellEnd"/>
      <w:r>
        <w:rPr>
          <w:sz w:val="28"/>
          <w:szCs w:val="28"/>
        </w:rPr>
        <w:t xml:space="preserve"> κομμάτια δημιουργεί την τελική σύνδεση </w:t>
      </w:r>
    </w:p>
    <w:p w:rsidR="00A86F6E" w:rsidRDefault="00A86F6E">
      <w:pPr>
        <w:pStyle w:val="normal"/>
        <w:rPr>
          <w:sz w:val="28"/>
          <w:szCs w:val="28"/>
        </w:rPr>
      </w:pPr>
    </w:p>
    <w:p w:rsidR="00A86F6E" w:rsidRDefault="00A86F6E">
      <w:pPr>
        <w:pStyle w:val="normal"/>
        <w:rPr>
          <w:sz w:val="28"/>
          <w:szCs w:val="28"/>
        </w:rPr>
      </w:pPr>
    </w:p>
    <w:p w:rsidR="00A86F6E" w:rsidRDefault="00E943F4">
      <w:pPr>
        <w:pStyle w:val="normal"/>
        <w:rPr>
          <w:b/>
          <w:sz w:val="28"/>
          <w:szCs w:val="28"/>
        </w:rPr>
      </w:pPr>
      <w:proofErr w:type="spellStart"/>
      <w:r>
        <w:rPr>
          <w:b/>
          <w:sz w:val="28"/>
          <w:szCs w:val="28"/>
        </w:rPr>
        <w:t>Laser</w:t>
      </w:r>
      <w:proofErr w:type="spellEnd"/>
    </w:p>
    <w:p w:rsidR="00A86F6E" w:rsidRDefault="00A86F6E">
      <w:pPr>
        <w:pStyle w:val="normal"/>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Η συγκόλληση με </w:t>
      </w:r>
      <w:proofErr w:type="spellStart"/>
      <w:r>
        <w:rPr>
          <w:sz w:val="28"/>
          <w:szCs w:val="28"/>
        </w:rPr>
        <w:t>Laser</w:t>
      </w:r>
      <w:proofErr w:type="spellEnd"/>
      <w:r>
        <w:rPr>
          <w:sz w:val="28"/>
          <w:szCs w:val="28"/>
        </w:rPr>
        <w:t xml:space="preserve"> πρωτοεμφανίστηκε γύρω στο 1950. Η συ</w:t>
      </w:r>
      <w:r>
        <w:rPr>
          <w:sz w:val="28"/>
          <w:szCs w:val="28"/>
        </w:rPr>
        <w:t xml:space="preserve">γκόλληση αυτή επιτυγχάνεται μέσω της θερμοκρασίας που αναπτύσσεται, όταν μία δέσμη </w:t>
      </w:r>
      <w:proofErr w:type="spellStart"/>
      <w:r>
        <w:rPr>
          <w:sz w:val="28"/>
          <w:szCs w:val="28"/>
        </w:rPr>
        <w:t>ακτίνων</w:t>
      </w:r>
      <w:proofErr w:type="spellEnd"/>
      <w:r>
        <w:rPr>
          <w:sz w:val="28"/>
          <w:szCs w:val="28"/>
        </w:rPr>
        <w:t xml:space="preserve"> </w:t>
      </w:r>
      <w:proofErr w:type="spellStart"/>
      <w:r>
        <w:rPr>
          <w:sz w:val="28"/>
          <w:szCs w:val="28"/>
        </w:rPr>
        <w:t>Laser</w:t>
      </w:r>
      <w:proofErr w:type="spellEnd"/>
      <w:r>
        <w:rPr>
          <w:sz w:val="28"/>
          <w:szCs w:val="28"/>
        </w:rPr>
        <w:t xml:space="preserve"> προσπίπτει πάνω στα τεμάχια που πρόκειται να συγκολληθούν. </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rPr>
          <w:b/>
          <w:sz w:val="28"/>
          <w:szCs w:val="28"/>
        </w:rPr>
      </w:pPr>
      <w:r>
        <w:rPr>
          <w:b/>
          <w:sz w:val="28"/>
          <w:szCs w:val="28"/>
        </w:rPr>
        <w:t>Τριβή</w:t>
      </w:r>
    </w:p>
    <w:p w:rsidR="00A86F6E" w:rsidRDefault="00A86F6E">
      <w:pPr>
        <w:pStyle w:val="normal"/>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Στη συγκόλληση με τριβή δύο τεμάχια </w:t>
      </w:r>
      <w:proofErr w:type="spellStart"/>
      <w:r>
        <w:rPr>
          <w:sz w:val="28"/>
          <w:szCs w:val="28"/>
        </w:rPr>
        <w:t>συγκολλώνται</w:t>
      </w:r>
      <w:proofErr w:type="spellEnd"/>
      <w:r>
        <w:rPr>
          <w:sz w:val="28"/>
          <w:szCs w:val="28"/>
        </w:rPr>
        <w:t xml:space="preserve"> με τη βοήθεια της θερμότητας, που παράγε</w:t>
      </w:r>
      <w:r>
        <w:rPr>
          <w:sz w:val="28"/>
          <w:szCs w:val="28"/>
        </w:rPr>
        <w:t xml:space="preserve">ται από την τριβή του ενός πάνω στο άλλο. Στην πράξη, το ένα από τα δύο τεμάχια περιστρέφεται με μεγάλη ταχύτητα και συμπιέζεται πάνω στο τεμάχιο που θα συγκολληθεί. Οι μεταξύ τους επιφάνειες τρίβονται έντονα, θερμαίνονται μέχρι τη θερμοκρασία συγκόλλησης </w:t>
      </w:r>
      <w:r>
        <w:rPr>
          <w:sz w:val="28"/>
          <w:szCs w:val="28"/>
        </w:rPr>
        <w:t xml:space="preserve">και τότε η περιστροφή σταματά. Με τη συνεχιζόμενη πίεση ανάμεσα στα δύο κομμάτια επιτυγχάνεται η συγκόλληση. Αυτή η μέθοδος έχει βρει εφαρμογές στη συγκόλληση των κοπτικών πλακιδίων σε </w:t>
      </w:r>
      <w:proofErr w:type="spellStart"/>
      <w:r>
        <w:rPr>
          <w:sz w:val="28"/>
          <w:szCs w:val="28"/>
        </w:rPr>
        <w:t>μανέλες</w:t>
      </w:r>
      <w:proofErr w:type="spellEnd"/>
      <w:r>
        <w:rPr>
          <w:sz w:val="28"/>
          <w:szCs w:val="28"/>
        </w:rPr>
        <w:t xml:space="preserve"> κοπτικών εργαλείων, συγκόλληση ράβδων κ.λπ.. </w:t>
      </w: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rPr>
          <w:sz w:val="28"/>
          <w:szCs w:val="28"/>
        </w:rPr>
      </w:pPr>
    </w:p>
    <w:p w:rsidR="00A86F6E" w:rsidRDefault="00E943F4">
      <w:pPr>
        <w:pStyle w:val="normal"/>
        <w:rPr>
          <w:b/>
          <w:sz w:val="28"/>
          <w:szCs w:val="28"/>
        </w:rPr>
      </w:pPr>
      <w:r>
        <w:rPr>
          <w:b/>
          <w:sz w:val="28"/>
          <w:szCs w:val="28"/>
        </w:rPr>
        <w:t>ΚΑΙΝΟΤΟΜΑ ΥΛΙΚ</w:t>
      </w:r>
      <w:r>
        <w:rPr>
          <w:b/>
          <w:sz w:val="28"/>
          <w:szCs w:val="28"/>
        </w:rPr>
        <w:t>Α ΣΤΗΝ ΝΑΥΠΗΓΙΚΗ</w:t>
      </w:r>
    </w:p>
    <w:p w:rsidR="00A86F6E" w:rsidRDefault="00A86F6E">
      <w:pPr>
        <w:pStyle w:val="normal"/>
        <w:rPr>
          <w:sz w:val="28"/>
          <w:szCs w:val="28"/>
        </w:rPr>
      </w:pPr>
    </w:p>
    <w:p w:rsidR="00A86F6E" w:rsidRDefault="00A86F6E">
      <w:pPr>
        <w:pStyle w:val="normal"/>
        <w:rPr>
          <w:sz w:val="28"/>
          <w:szCs w:val="28"/>
        </w:rPr>
      </w:pPr>
    </w:p>
    <w:p w:rsidR="00A86F6E" w:rsidRDefault="00A86F6E">
      <w:pPr>
        <w:pStyle w:val="normal"/>
        <w:jc w:val="both"/>
        <w:rPr>
          <w:sz w:val="28"/>
          <w:szCs w:val="28"/>
        </w:rPr>
      </w:pPr>
    </w:p>
    <w:p w:rsidR="00A86F6E" w:rsidRDefault="00E943F4">
      <w:pPr>
        <w:pStyle w:val="normal"/>
        <w:spacing w:after="120"/>
        <w:jc w:val="both"/>
        <w:rPr>
          <w:sz w:val="28"/>
          <w:szCs w:val="28"/>
        </w:rPr>
      </w:pPr>
      <w:r>
        <w:rPr>
          <w:sz w:val="28"/>
          <w:szCs w:val="28"/>
        </w:rPr>
        <w:t xml:space="preserve">Η </w:t>
      </w:r>
      <w:r>
        <w:rPr>
          <w:b/>
          <w:sz w:val="28"/>
          <w:szCs w:val="28"/>
        </w:rPr>
        <w:t>ΕΛΒΙΚ</w:t>
      </w:r>
      <w:r>
        <w:rPr>
          <w:sz w:val="28"/>
          <w:szCs w:val="28"/>
        </w:rPr>
        <w:t xml:space="preserve"> ανέπτυξε το σύστημα ΑΚΑΥΣΤΩΝ ΥΛΙΚΩΝ «MS», το οποίο εναρμονίζεται με τους κανονισμούς της S.O.L.A.S. ’74 και όλων των μεταγενέστερων τροποποιήσεών της και διαθέτει διεθνή πιστοποιητικά.</w:t>
      </w:r>
    </w:p>
    <w:p w:rsidR="00A86F6E" w:rsidRDefault="00E943F4">
      <w:pPr>
        <w:pStyle w:val="normal"/>
        <w:spacing w:after="120"/>
        <w:jc w:val="both"/>
        <w:rPr>
          <w:sz w:val="28"/>
          <w:szCs w:val="28"/>
        </w:rPr>
      </w:pPr>
      <w:proofErr w:type="spellStart"/>
      <w:r>
        <w:rPr>
          <w:sz w:val="28"/>
          <w:szCs w:val="28"/>
        </w:rPr>
        <w:t>Tα</w:t>
      </w:r>
      <w:proofErr w:type="spellEnd"/>
      <w:r>
        <w:rPr>
          <w:sz w:val="28"/>
          <w:szCs w:val="28"/>
        </w:rPr>
        <w:t xml:space="preserve"> PANELS του συστήματος «MS» είναι τύπου SANDWICH, από γαλβανισμένη λαμαρίνα και </w:t>
      </w:r>
      <w:proofErr w:type="spellStart"/>
      <w:r>
        <w:rPr>
          <w:sz w:val="28"/>
          <w:szCs w:val="28"/>
        </w:rPr>
        <w:t>ορυκτοβάμβακα</w:t>
      </w:r>
      <w:proofErr w:type="spellEnd"/>
      <w:r>
        <w:rPr>
          <w:sz w:val="28"/>
          <w:szCs w:val="28"/>
        </w:rPr>
        <w:t xml:space="preserve"> και εφαρμόζουν απόλυτα μεταξύ τους με αποτέλεσμα να εξασφαλίζουν τη μεγαλύτερη δυνατή πυρασφάλεια. Επιπλέον προσφέρουν υψηλή ηχομόνωση και ειδικότερα το STANDAR</w:t>
      </w:r>
      <w:r>
        <w:rPr>
          <w:sz w:val="28"/>
          <w:szCs w:val="28"/>
        </w:rPr>
        <w:t xml:space="preserve">D PANEL των 50mm μειώνει τον ήχο κατά 45 </w:t>
      </w:r>
      <w:proofErr w:type="spellStart"/>
      <w:r>
        <w:rPr>
          <w:sz w:val="28"/>
          <w:szCs w:val="28"/>
        </w:rPr>
        <w:t>dB</w:t>
      </w:r>
      <w:proofErr w:type="spellEnd"/>
      <w:r>
        <w:rPr>
          <w:sz w:val="28"/>
          <w:szCs w:val="28"/>
        </w:rPr>
        <w:t>.</w:t>
      </w:r>
    </w:p>
    <w:p w:rsidR="00A86F6E" w:rsidRDefault="00E943F4">
      <w:pPr>
        <w:pStyle w:val="normal"/>
        <w:spacing w:after="120"/>
        <w:jc w:val="both"/>
        <w:rPr>
          <w:sz w:val="28"/>
          <w:szCs w:val="28"/>
        </w:rPr>
      </w:pPr>
      <w:r>
        <w:rPr>
          <w:sz w:val="28"/>
          <w:szCs w:val="28"/>
        </w:rPr>
        <w:t>Αποτελούν ιδανική λύση τόσο για εφαρμογές θαλάσσης όσο και για εφαρμογές ξηράς.</w:t>
      </w:r>
      <w:r>
        <w:rPr>
          <w:noProof/>
        </w:rPr>
        <w:drawing>
          <wp:anchor distT="0" distB="0" distL="0" distR="0" simplePos="0" relativeHeight="251673600" behindDoc="0" locked="0" layoutInCell="0" allowOverlap="1">
            <wp:simplePos x="0" y="0"/>
            <wp:positionH relativeFrom="margin">
              <wp:posOffset>1409700</wp:posOffset>
            </wp:positionH>
            <wp:positionV relativeFrom="paragraph">
              <wp:posOffset>-61594</wp:posOffset>
            </wp:positionV>
            <wp:extent cx="3211195" cy="1472565"/>
            <wp:effectExtent l="0" t="0" r="0" b="0"/>
            <wp:wrapTopAndBottom distT="0" distB="0"/>
            <wp:docPr id="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0" cstate="print"/>
                    <a:srcRect/>
                    <a:stretch>
                      <a:fillRect/>
                    </a:stretch>
                  </pic:blipFill>
                  <pic:spPr>
                    <a:xfrm>
                      <a:off x="0" y="0"/>
                      <a:ext cx="3211195" cy="1472565"/>
                    </a:xfrm>
                    <a:prstGeom prst="rect">
                      <a:avLst/>
                    </a:prstGeom>
                    <a:ln/>
                  </pic:spPr>
                </pic:pic>
              </a:graphicData>
            </a:graphic>
          </wp:anchor>
        </w:drawing>
      </w:r>
    </w:p>
    <w:p w:rsidR="00A86F6E" w:rsidRDefault="00A86F6E">
      <w:pPr>
        <w:pStyle w:val="normal"/>
        <w:jc w:val="both"/>
        <w:rPr>
          <w:sz w:val="28"/>
          <w:szCs w:val="28"/>
        </w:rPr>
      </w:pPr>
    </w:p>
    <w:p w:rsidR="00A86F6E" w:rsidRDefault="00E943F4">
      <w:pPr>
        <w:pStyle w:val="normal"/>
        <w:spacing w:after="120"/>
        <w:jc w:val="both"/>
        <w:rPr>
          <w:sz w:val="28"/>
          <w:szCs w:val="28"/>
        </w:rPr>
      </w:pPr>
      <w:r>
        <w:rPr>
          <w:sz w:val="28"/>
          <w:szCs w:val="28"/>
        </w:rPr>
        <w:t>Μέταλλα όπως: Το ναυπηγικό ατσάλι ή το αλουμίνιο θαλάσσης. ii) Το ενισχυμένο τσιμέντο και διάφοροι συνδυασμοί από όλα τα παραπάνω</w:t>
      </w:r>
      <w:r>
        <w:rPr>
          <w:sz w:val="28"/>
          <w:szCs w:val="28"/>
        </w:rPr>
        <w:t>.</w:t>
      </w:r>
    </w:p>
    <w:p w:rsidR="00A86F6E" w:rsidRDefault="00E943F4">
      <w:pPr>
        <w:pStyle w:val="normal"/>
        <w:spacing w:after="120"/>
        <w:jc w:val="both"/>
        <w:rPr>
          <w:sz w:val="28"/>
          <w:szCs w:val="28"/>
        </w:rPr>
      </w:pPr>
      <w:r>
        <w:rPr>
          <w:sz w:val="28"/>
          <w:szCs w:val="28"/>
        </w:rPr>
        <w:t>Συνολικές κατασκευές από μέταλλο περιορίζονται στο ατσάλι και το αλουμίνιο. Τα μεταλλικά σκάφη είναι γνωστά για την αντοχή τους στα χτυπήματα, λόγω της ελαστικής και πλαστικής παραμόρφωσης τους πριν σπάσουν. Στη θάλασσα τα μεταλλικά σκάφη χρειάζονται καλ</w:t>
      </w:r>
      <w:r>
        <w:rPr>
          <w:sz w:val="28"/>
          <w:szCs w:val="28"/>
        </w:rPr>
        <w:t xml:space="preserve">ές θερμικές και ηχητικές μονώσεις για να γίνει η διαβίωση υποφερτή μέσα σ’ αυτά. Τα κατασκευασμένα από κοινό χάλυβα σκάφη είναι γενικά βαρύτερα από τα παραδοσιακά ξύλινα, ενεργούν σαν μαγνητικά δίπολα και μακροπρόθεσμη παραμονή τους μέσα σ’ αυτά μπορεί να </w:t>
      </w:r>
      <w:r>
        <w:rPr>
          <w:sz w:val="28"/>
          <w:szCs w:val="28"/>
        </w:rPr>
        <w:t xml:space="preserve">επηρεάσει την υγεία των χρηστών τους. Υπάρχουν πολλών ειδών χάλυβες στη ναυπηγική βιομηχανία και μεταξύ τους διαφέρουν κατά τουλάχιστον 25% στον εφελκυσμό, αρκεί να δίνεται έμφαση στη προστασία τους από τη σκουριά. Η μέση αναμενόμενη ενός καλοδιατηρημένου </w:t>
      </w:r>
      <w:r>
        <w:rPr>
          <w:sz w:val="28"/>
          <w:szCs w:val="28"/>
        </w:rPr>
        <w:t>χαλύβδινου σκάφους υπολογίζεται στα 20 χρόνια. Εναλλακτική αλλά ακριβότερη λύση είναι η χρήση ανοξείδωτων χαλύβων.</w:t>
      </w:r>
    </w:p>
    <w:p w:rsidR="00A86F6E" w:rsidRDefault="00A86F6E">
      <w:pPr>
        <w:pStyle w:val="normal"/>
        <w:jc w:val="both"/>
        <w:rPr>
          <w:sz w:val="28"/>
          <w:szCs w:val="28"/>
        </w:rPr>
      </w:pPr>
    </w:p>
    <w:p w:rsidR="00A86F6E" w:rsidRDefault="00E943F4">
      <w:pPr>
        <w:pStyle w:val="1"/>
        <w:jc w:val="both"/>
        <w:rPr>
          <w:sz w:val="28"/>
          <w:szCs w:val="28"/>
        </w:rPr>
      </w:pPr>
      <w:r>
        <w:rPr>
          <w:sz w:val="28"/>
          <w:szCs w:val="28"/>
        </w:rPr>
        <w:t>Διάβρωση και Ηλεκτρόλυση</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Επειδή στα σύγχρονα αγκυροβόλια τα σκάφη βρίσκονται πολύ κοντά μεταξύ τους </w:t>
      </w: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όπως και σε άλλα μεταλλικά αντικείμενα όπως προβλήτες, </w:t>
      </w:r>
      <w:proofErr w:type="spellStart"/>
      <w:r>
        <w:rPr>
          <w:sz w:val="28"/>
          <w:szCs w:val="28"/>
        </w:rPr>
        <w:t>ρεμέτζα</w:t>
      </w:r>
      <w:proofErr w:type="spellEnd"/>
      <w:r>
        <w:rPr>
          <w:sz w:val="28"/>
          <w:szCs w:val="28"/>
        </w:rPr>
        <w:t xml:space="preserve"> κλπ το φαινόμενο της διάβρωσης γίνεται εντονότερο καθώς στην ηλεκτρική «εξίσωση» εισέρχονται περισσότερα μέταλλα. Έτσι η αντιμετώπιση του φαινομένου της διάβρωσης γίνεται με την ένωση όλων των </w:t>
      </w:r>
      <w:r>
        <w:rPr>
          <w:sz w:val="28"/>
          <w:szCs w:val="28"/>
        </w:rPr>
        <w:t xml:space="preserve">μεταλλικών τμημάτων του σκάφους σε ένα </w:t>
      </w:r>
      <w:proofErr w:type="spellStart"/>
      <w:r>
        <w:rPr>
          <w:sz w:val="28"/>
          <w:szCs w:val="28"/>
        </w:rPr>
        <w:t>ανόδειο</w:t>
      </w:r>
      <w:proofErr w:type="spellEnd"/>
      <w:r>
        <w:rPr>
          <w:sz w:val="28"/>
          <w:szCs w:val="28"/>
        </w:rPr>
        <w:t xml:space="preserve"> το οποίο θυσιάζεται. </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  </w:t>
      </w:r>
    </w:p>
    <w:p w:rsidR="00A86F6E" w:rsidRDefault="00E943F4">
      <w:pPr>
        <w:pStyle w:val="normal"/>
        <w:spacing w:after="120"/>
        <w:jc w:val="both"/>
        <w:rPr>
          <w:b/>
          <w:sz w:val="28"/>
          <w:szCs w:val="28"/>
        </w:rPr>
      </w:pPr>
      <w:r>
        <w:rPr>
          <w:b/>
          <w:sz w:val="28"/>
          <w:szCs w:val="28"/>
        </w:rPr>
        <w:t>Γαλβανική διάβρωση</w:t>
      </w:r>
    </w:p>
    <w:p w:rsidR="00A86F6E" w:rsidRDefault="00A86F6E">
      <w:pPr>
        <w:pStyle w:val="normal"/>
        <w:spacing w:after="120"/>
        <w:jc w:val="both"/>
        <w:rPr>
          <w:b/>
          <w:sz w:val="28"/>
          <w:szCs w:val="28"/>
        </w:rPr>
      </w:pPr>
    </w:p>
    <w:p w:rsidR="00A86F6E" w:rsidRDefault="00A86F6E">
      <w:pPr>
        <w:pStyle w:val="normal"/>
        <w:spacing w:after="120"/>
        <w:jc w:val="both"/>
        <w:rPr>
          <w:b/>
          <w:sz w:val="28"/>
          <w:szCs w:val="28"/>
        </w:rPr>
      </w:pPr>
    </w:p>
    <w:p w:rsidR="00A86F6E" w:rsidRDefault="00E943F4">
      <w:pPr>
        <w:pStyle w:val="normal"/>
        <w:spacing w:after="120"/>
        <w:jc w:val="both"/>
        <w:rPr>
          <w:sz w:val="28"/>
          <w:szCs w:val="28"/>
        </w:rPr>
      </w:pPr>
      <w:r>
        <w:rPr>
          <w:sz w:val="28"/>
          <w:szCs w:val="28"/>
        </w:rPr>
        <w:t xml:space="preserve">Η γαλβανική διάβρωση εμφανίζεται ως ηλεκτρική τάση που προκαλείται όταν δύο ανόμοια μέταλλα βρεθούν μέσα σε έναν ηλεκτρολύτη (υγρό με αγώγιμες ιδιότητες όπως το </w:t>
      </w:r>
      <w:r>
        <w:rPr>
          <w:sz w:val="28"/>
          <w:szCs w:val="28"/>
        </w:rPr>
        <w:t>θαλασσινό νερό). Είναι φυσικό φαινόμενο που οφείλεται στη διαφορά ηλεκτρικού δυναμικού μεταξύ διαφορετικών μετάλλων. Αυτή έχει ως αποτέλεσμα την διάβρωση του ενός εκ των δύο μετάλλων</w:t>
      </w:r>
    </w:p>
    <w:p w:rsidR="00A86F6E" w:rsidRDefault="00A86F6E">
      <w:pPr>
        <w:pStyle w:val="normal"/>
        <w:spacing w:after="120"/>
        <w:jc w:val="both"/>
        <w:rPr>
          <w:sz w:val="28"/>
          <w:szCs w:val="28"/>
        </w:rPr>
      </w:pPr>
    </w:p>
    <w:p w:rsidR="00A86F6E" w:rsidRDefault="00A86F6E">
      <w:pPr>
        <w:pStyle w:val="normal"/>
        <w:spacing w:after="120"/>
        <w:jc w:val="both"/>
        <w:rPr>
          <w:sz w:val="28"/>
          <w:szCs w:val="28"/>
        </w:rPr>
      </w:pPr>
    </w:p>
    <w:p w:rsidR="00A86F6E" w:rsidRDefault="00E943F4">
      <w:pPr>
        <w:pStyle w:val="normal"/>
        <w:jc w:val="both"/>
        <w:rPr>
          <w:sz w:val="28"/>
          <w:szCs w:val="28"/>
        </w:rPr>
      </w:pPr>
      <w:r>
        <w:rPr>
          <w:b/>
          <w:sz w:val="28"/>
          <w:szCs w:val="28"/>
        </w:rPr>
        <w:t>Ηλεκτρόλυση</w:t>
      </w:r>
    </w:p>
    <w:p w:rsidR="00A86F6E" w:rsidRDefault="00A86F6E">
      <w:pPr>
        <w:pStyle w:val="normal"/>
        <w:jc w:val="both"/>
        <w:rPr>
          <w:b/>
          <w:sz w:val="28"/>
          <w:szCs w:val="28"/>
        </w:rPr>
      </w:pPr>
    </w:p>
    <w:p w:rsidR="00A86F6E" w:rsidRDefault="00A86F6E">
      <w:pPr>
        <w:pStyle w:val="normal"/>
        <w:jc w:val="both"/>
        <w:rPr>
          <w:b/>
          <w:sz w:val="28"/>
          <w:szCs w:val="28"/>
        </w:rPr>
      </w:pPr>
    </w:p>
    <w:p w:rsidR="00A86F6E" w:rsidRDefault="00E943F4">
      <w:pPr>
        <w:pStyle w:val="normal"/>
        <w:jc w:val="both"/>
        <w:rPr>
          <w:sz w:val="28"/>
          <w:szCs w:val="28"/>
        </w:rPr>
      </w:pPr>
      <w:r>
        <w:rPr>
          <w:b/>
          <w:sz w:val="28"/>
          <w:szCs w:val="28"/>
        </w:rPr>
        <w:br/>
      </w:r>
      <w:r>
        <w:rPr>
          <w:sz w:val="28"/>
          <w:szCs w:val="28"/>
        </w:rPr>
        <w:t xml:space="preserve">Ηλεκτρόλυση </w:t>
      </w:r>
      <w:proofErr w:type="spellStart"/>
      <w:r>
        <w:rPr>
          <w:sz w:val="28"/>
          <w:szCs w:val="28"/>
        </w:rPr>
        <w:t>ονοµάζεται</w:t>
      </w:r>
      <w:proofErr w:type="spellEnd"/>
      <w:r>
        <w:rPr>
          <w:sz w:val="28"/>
          <w:szCs w:val="28"/>
        </w:rPr>
        <w:t xml:space="preserve"> το </w:t>
      </w:r>
      <w:proofErr w:type="spellStart"/>
      <w:r>
        <w:rPr>
          <w:sz w:val="28"/>
          <w:szCs w:val="28"/>
        </w:rPr>
        <w:t>φαινόµενο</w:t>
      </w:r>
      <w:proofErr w:type="spellEnd"/>
      <w:r>
        <w:rPr>
          <w:sz w:val="28"/>
          <w:szCs w:val="28"/>
        </w:rPr>
        <w:t xml:space="preserve"> κατά το οποίο δύο διαφορετικά µ</w:t>
      </w:r>
      <w:proofErr w:type="spellStart"/>
      <w:r>
        <w:rPr>
          <w:sz w:val="28"/>
          <w:szCs w:val="28"/>
        </w:rPr>
        <w:t>έταλλα</w:t>
      </w:r>
      <w:proofErr w:type="spellEnd"/>
      <w:r>
        <w:rPr>
          <w:sz w:val="28"/>
          <w:szCs w:val="28"/>
        </w:rPr>
        <w:t xml:space="preserve"> έρχονται σε επαφή µε το ίδιο υγρό (ηλεκτρολύτης), µε </w:t>
      </w:r>
      <w:proofErr w:type="spellStart"/>
      <w:r>
        <w:rPr>
          <w:sz w:val="28"/>
          <w:szCs w:val="28"/>
        </w:rPr>
        <w:t>αποτέλεσµα</w:t>
      </w:r>
      <w:proofErr w:type="spellEnd"/>
      <w:r>
        <w:rPr>
          <w:sz w:val="28"/>
          <w:szCs w:val="28"/>
        </w:rPr>
        <w:t xml:space="preserve"> να µ</w:t>
      </w:r>
      <w:proofErr w:type="spellStart"/>
      <w:r>
        <w:rPr>
          <w:sz w:val="28"/>
          <w:szCs w:val="28"/>
        </w:rPr>
        <w:t>ετακινείται</w:t>
      </w:r>
      <w:proofErr w:type="spellEnd"/>
      <w:r>
        <w:rPr>
          <w:sz w:val="28"/>
          <w:szCs w:val="28"/>
        </w:rPr>
        <w:t xml:space="preserve"> µ</w:t>
      </w:r>
      <w:proofErr w:type="spellStart"/>
      <w:r>
        <w:rPr>
          <w:sz w:val="28"/>
          <w:szCs w:val="28"/>
        </w:rPr>
        <w:t>άζα</w:t>
      </w:r>
      <w:proofErr w:type="spellEnd"/>
      <w:r>
        <w:rPr>
          <w:sz w:val="28"/>
          <w:szCs w:val="28"/>
        </w:rPr>
        <w:t xml:space="preserve"> από το </w:t>
      </w:r>
      <w:proofErr w:type="spellStart"/>
      <w:r>
        <w:rPr>
          <w:sz w:val="28"/>
          <w:szCs w:val="28"/>
        </w:rPr>
        <w:t>ηλεκτροθετικότερο</w:t>
      </w:r>
      <w:proofErr w:type="spellEnd"/>
      <w:r>
        <w:rPr>
          <w:sz w:val="28"/>
          <w:szCs w:val="28"/>
        </w:rPr>
        <w:t xml:space="preserve"> µ</w:t>
      </w:r>
      <w:proofErr w:type="spellStart"/>
      <w:r>
        <w:rPr>
          <w:sz w:val="28"/>
          <w:szCs w:val="28"/>
        </w:rPr>
        <w:t>έταλλο</w:t>
      </w:r>
      <w:proofErr w:type="spellEnd"/>
      <w:r>
        <w:rPr>
          <w:sz w:val="28"/>
          <w:szCs w:val="28"/>
        </w:rPr>
        <w:t xml:space="preserve"> (άνοδος) προς το λιγότερο </w:t>
      </w:r>
      <w:proofErr w:type="spellStart"/>
      <w:r>
        <w:rPr>
          <w:sz w:val="28"/>
          <w:szCs w:val="28"/>
        </w:rPr>
        <w:t>ηλεκτροθετικό</w:t>
      </w:r>
      <w:proofErr w:type="spellEnd"/>
      <w:r>
        <w:rPr>
          <w:sz w:val="28"/>
          <w:szCs w:val="28"/>
        </w:rPr>
        <w:t xml:space="preserve"> (κάθοδος). Μία τυπική </w:t>
      </w:r>
      <w:proofErr w:type="spellStart"/>
      <w:r>
        <w:rPr>
          <w:sz w:val="28"/>
          <w:szCs w:val="28"/>
        </w:rPr>
        <w:t>εφ</w:t>
      </w:r>
      <w:r>
        <w:rPr>
          <w:sz w:val="28"/>
          <w:szCs w:val="28"/>
        </w:rPr>
        <w:t>αρµογή</w:t>
      </w:r>
      <w:proofErr w:type="spellEnd"/>
      <w:r>
        <w:rPr>
          <w:sz w:val="28"/>
          <w:szCs w:val="28"/>
        </w:rPr>
        <w:t xml:space="preserve"> της ηλεκτρόλυσης είναι οι µ</w:t>
      </w:r>
      <w:proofErr w:type="spellStart"/>
      <w:r>
        <w:rPr>
          <w:sz w:val="28"/>
          <w:szCs w:val="28"/>
        </w:rPr>
        <w:t>παταρίες</w:t>
      </w:r>
      <w:proofErr w:type="spellEnd"/>
      <w:r>
        <w:rPr>
          <w:sz w:val="28"/>
          <w:szCs w:val="28"/>
        </w:rPr>
        <w:t xml:space="preserve">. </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b/>
          <w:sz w:val="28"/>
          <w:szCs w:val="28"/>
        </w:rPr>
      </w:pPr>
    </w:p>
    <w:p w:rsidR="00A86F6E" w:rsidRDefault="00A86F6E">
      <w:pPr>
        <w:pStyle w:val="normal"/>
        <w:jc w:val="both"/>
        <w:rPr>
          <w:b/>
          <w:sz w:val="40"/>
          <w:szCs w:val="40"/>
        </w:rPr>
      </w:pPr>
    </w:p>
    <w:p w:rsidR="00A86F6E" w:rsidRDefault="00A86F6E">
      <w:pPr>
        <w:pStyle w:val="normal"/>
        <w:jc w:val="both"/>
        <w:rPr>
          <w:b/>
          <w:sz w:val="40"/>
          <w:szCs w:val="40"/>
        </w:rPr>
      </w:pPr>
    </w:p>
    <w:p w:rsidR="00A86F6E" w:rsidRDefault="00E943F4">
      <w:pPr>
        <w:pStyle w:val="normal"/>
        <w:jc w:val="both"/>
        <w:rPr>
          <w:b/>
          <w:sz w:val="40"/>
          <w:szCs w:val="40"/>
        </w:rPr>
      </w:pPr>
      <w:r>
        <w:rPr>
          <w:b/>
          <w:sz w:val="40"/>
          <w:szCs w:val="40"/>
        </w:rPr>
        <w:t>ΤΣΙΜΕΝΤΟΠΛΟΙΑ</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r>
        <w:rPr>
          <w:noProof/>
        </w:rPr>
        <w:drawing>
          <wp:anchor distT="0" distB="0" distL="0" distR="0" simplePos="0" relativeHeight="251674624" behindDoc="0" locked="0" layoutInCell="0" allowOverlap="1">
            <wp:simplePos x="0" y="0"/>
            <wp:positionH relativeFrom="margin">
              <wp:posOffset>673735</wp:posOffset>
            </wp:positionH>
            <wp:positionV relativeFrom="paragraph">
              <wp:posOffset>635</wp:posOffset>
            </wp:positionV>
            <wp:extent cx="4772660" cy="3810000"/>
            <wp:effectExtent l="0" t="0" r="0" b="0"/>
            <wp:wrapTopAndBottom distT="0" dist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cstate="print"/>
                    <a:srcRect/>
                    <a:stretch>
                      <a:fillRect/>
                    </a:stretch>
                  </pic:blipFill>
                  <pic:spPr>
                    <a:xfrm>
                      <a:off x="0" y="0"/>
                      <a:ext cx="4772660" cy="3810000"/>
                    </a:xfrm>
                    <a:prstGeom prst="rect">
                      <a:avLst/>
                    </a:prstGeom>
                    <a:ln/>
                  </pic:spPr>
                </pic:pic>
              </a:graphicData>
            </a:graphic>
          </wp:anchor>
        </w:drawing>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28"/>
          <w:szCs w:val="28"/>
        </w:rPr>
      </w:pPr>
      <w:proofErr w:type="spellStart"/>
      <w:r>
        <w:rPr>
          <w:sz w:val="28"/>
          <w:szCs w:val="28"/>
        </w:rPr>
        <w:t>Τσιμεντόπλοια</w:t>
      </w:r>
      <w:proofErr w:type="spellEnd"/>
      <w:r>
        <w:rPr>
          <w:sz w:val="28"/>
          <w:szCs w:val="28"/>
        </w:rPr>
        <w:t xml:space="preserve"> είναι τα πλοία που κατασκευάζονται από τσιμέντο και σίδηρο (ενισχυμένο σκυρόδεμα), σε αντίθεση με την παραδοσιακή τεχνική που θέλει τα πλοία να κατασκευάζονται ε</w:t>
      </w:r>
      <w:r>
        <w:rPr>
          <w:sz w:val="28"/>
          <w:szCs w:val="28"/>
        </w:rPr>
        <w:t>ίτε από ξύλο είτε από σίδηρο. Τα πλεονεκτήματα που προέκυπταν σε αυτές τις κατασκευές ήταν το πολύ χαμηλό κόστος και ο μικρός χρόνος που απαιτείτο για να ολοκληρωθούν ενώ βασικά μειονεκτήματα τα υψηλά εργατικά έξοδα και το ακόμα υψηλότερο λειτουργικό κόστο</w:t>
      </w:r>
      <w:r>
        <w:rPr>
          <w:sz w:val="28"/>
          <w:szCs w:val="28"/>
        </w:rPr>
        <w:t>ς.</w:t>
      </w:r>
    </w:p>
    <w:p w:rsidR="00A86F6E" w:rsidRDefault="00E943F4">
      <w:pPr>
        <w:pStyle w:val="normal"/>
        <w:jc w:val="both"/>
        <w:rPr>
          <w:sz w:val="28"/>
          <w:szCs w:val="28"/>
        </w:rPr>
      </w:pPr>
      <w:r>
        <w:rPr>
          <w:sz w:val="28"/>
          <w:szCs w:val="28"/>
        </w:rPr>
        <w:t xml:space="preserve"> </w:t>
      </w:r>
    </w:p>
    <w:p w:rsidR="00A86F6E" w:rsidRDefault="00E943F4">
      <w:pPr>
        <w:pStyle w:val="normal"/>
        <w:jc w:val="both"/>
        <w:rPr>
          <w:sz w:val="28"/>
          <w:szCs w:val="28"/>
        </w:rPr>
      </w:pPr>
      <w:r>
        <w:rPr>
          <w:sz w:val="28"/>
          <w:szCs w:val="28"/>
        </w:rPr>
        <w:t xml:space="preserve">Η ανάγκη κατασκευής τέτοιου είδους πλοίων προέκυψε όταν λόγω των Παγκοσμίων πολέμων και της βιομηχανικής επανάστασης πριν </w:t>
      </w:r>
      <w:proofErr w:type="spellStart"/>
      <w:r>
        <w:rPr>
          <w:sz w:val="28"/>
          <w:szCs w:val="28"/>
        </w:rPr>
        <w:t>απ’αυτούς</w:t>
      </w:r>
      <w:proofErr w:type="spellEnd"/>
      <w:r>
        <w:rPr>
          <w:sz w:val="28"/>
          <w:szCs w:val="28"/>
        </w:rPr>
        <w:t xml:space="preserve"> παρουσιάστηκε μεγάλη έλλειψη σιδήρου σε όλη την ταχύτατα βιομηχανικά εξελισσόμενη Ευρώπη</w:t>
      </w: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Ο τρόπος κατασκευής των </w:t>
      </w:r>
      <w:proofErr w:type="spellStart"/>
      <w:r>
        <w:rPr>
          <w:sz w:val="28"/>
          <w:szCs w:val="28"/>
        </w:rPr>
        <w:t>τσιμε</w:t>
      </w:r>
      <w:r>
        <w:rPr>
          <w:sz w:val="28"/>
          <w:szCs w:val="28"/>
        </w:rPr>
        <w:t>ντοπλοίων</w:t>
      </w:r>
      <w:proofErr w:type="spellEnd"/>
      <w:r>
        <w:rPr>
          <w:sz w:val="28"/>
          <w:szCs w:val="28"/>
        </w:rPr>
        <w:t>.</w:t>
      </w:r>
    </w:p>
    <w:p w:rsidR="00A86F6E" w:rsidRDefault="00A86F6E">
      <w:pPr>
        <w:pStyle w:val="normal"/>
        <w:jc w:val="both"/>
        <w:rPr>
          <w:sz w:val="28"/>
          <w:szCs w:val="28"/>
        </w:rPr>
      </w:pPr>
    </w:p>
    <w:p w:rsidR="00A86F6E" w:rsidRDefault="00E943F4">
      <w:pPr>
        <w:pStyle w:val="normal"/>
        <w:jc w:val="both"/>
        <w:rPr>
          <w:sz w:val="28"/>
          <w:szCs w:val="28"/>
        </w:rPr>
      </w:pPr>
      <w:r>
        <w:rPr>
          <w:sz w:val="28"/>
          <w:szCs w:val="28"/>
        </w:rPr>
        <w:t xml:space="preserve">Τσιμεντένια καλούπια στηριγμένα πάνω σε τσιμεντένια «βάζα» επενδύονταν με λεπτή λαμαρίνα και μορφοποιούσαν το σκαρί του </w:t>
      </w:r>
      <w:proofErr w:type="spellStart"/>
      <w:r>
        <w:rPr>
          <w:sz w:val="28"/>
          <w:szCs w:val="28"/>
        </w:rPr>
        <w:t>τσιμεντοπλοίου</w:t>
      </w:r>
      <w:proofErr w:type="spellEnd"/>
      <w:r>
        <w:rPr>
          <w:sz w:val="28"/>
          <w:szCs w:val="28"/>
        </w:rPr>
        <w:t xml:space="preserve">. Στη συνέχεια οι εργάτες παραγέμιζαν το καλούπι με σκυρόδεμα δουλεύοντας το χαρμάνι με τα χέρια. </w:t>
      </w:r>
      <w:r>
        <w:rPr>
          <w:sz w:val="28"/>
          <w:szCs w:val="28"/>
        </w:rPr>
        <w:lastRenderedPageBreak/>
        <w:t>Λίγες ημέρες μετά γινότα</w:t>
      </w:r>
      <w:r>
        <w:rPr>
          <w:sz w:val="28"/>
          <w:szCs w:val="28"/>
        </w:rPr>
        <w:t xml:space="preserve">ν το ξεκαλούπωμα και το σκαρί έπαιρνε τον δρόμο για την θάλασσα πάνω στην τσιμεντένια </w:t>
      </w:r>
      <w:proofErr w:type="spellStart"/>
      <w:r>
        <w:rPr>
          <w:sz w:val="28"/>
          <w:szCs w:val="28"/>
        </w:rPr>
        <w:t>γλύστρα</w:t>
      </w:r>
      <w:proofErr w:type="spellEnd"/>
      <w:r>
        <w:rPr>
          <w:sz w:val="28"/>
          <w:szCs w:val="28"/>
        </w:rPr>
        <w:t xml:space="preserve">. Τα </w:t>
      </w:r>
      <w:proofErr w:type="spellStart"/>
      <w:r>
        <w:rPr>
          <w:sz w:val="28"/>
          <w:szCs w:val="28"/>
        </w:rPr>
        <w:t>βασικοτερα</w:t>
      </w:r>
      <w:proofErr w:type="spellEnd"/>
      <w:r>
        <w:rPr>
          <w:sz w:val="28"/>
          <w:szCs w:val="28"/>
        </w:rPr>
        <w:t xml:space="preserve"> </w:t>
      </w:r>
      <w:proofErr w:type="spellStart"/>
      <w:r>
        <w:rPr>
          <w:sz w:val="28"/>
          <w:szCs w:val="28"/>
        </w:rPr>
        <w:t>ελατωμματα</w:t>
      </w:r>
      <w:proofErr w:type="spellEnd"/>
      <w:r>
        <w:rPr>
          <w:sz w:val="28"/>
          <w:szCs w:val="28"/>
        </w:rPr>
        <w:t xml:space="preserve"> των </w:t>
      </w:r>
    </w:p>
    <w:p w:rsidR="00A86F6E" w:rsidRDefault="00A86F6E">
      <w:pPr>
        <w:pStyle w:val="normal"/>
        <w:jc w:val="both"/>
        <w:rPr>
          <w:sz w:val="28"/>
          <w:szCs w:val="28"/>
        </w:rPr>
      </w:pPr>
    </w:p>
    <w:p w:rsidR="00A86F6E" w:rsidRDefault="00E943F4">
      <w:pPr>
        <w:pStyle w:val="normal"/>
        <w:jc w:val="both"/>
        <w:rPr>
          <w:sz w:val="28"/>
          <w:szCs w:val="28"/>
        </w:rPr>
      </w:pPr>
      <w:proofErr w:type="spellStart"/>
      <w:r>
        <w:rPr>
          <w:sz w:val="28"/>
          <w:szCs w:val="28"/>
        </w:rPr>
        <w:t>τσιμεντενιων</w:t>
      </w:r>
      <w:proofErr w:type="spellEnd"/>
      <w:r>
        <w:rPr>
          <w:sz w:val="28"/>
          <w:szCs w:val="28"/>
        </w:rPr>
        <w:t xml:space="preserve"> </w:t>
      </w:r>
      <w:proofErr w:type="spellStart"/>
      <w:r>
        <w:rPr>
          <w:sz w:val="28"/>
          <w:szCs w:val="28"/>
        </w:rPr>
        <w:t>πλοιων</w:t>
      </w:r>
      <w:proofErr w:type="spellEnd"/>
      <w:r>
        <w:rPr>
          <w:sz w:val="28"/>
          <w:szCs w:val="28"/>
        </w:rPr>
        <w:t xml:space="preserve"> </w:t>
      </w:r>
      <w:proofErr w:type="spellStart"/>
      <w:r>
        <w:rPr>
          <w:sz w:val="28"/>
          <w:szCs w:val="28"/>
        </w:rPr>
        <w:t>ειναι</w:t>
      </w:r>
      <w:proofErr w:type="spellEnd"/>
      <w:r>
        <w:rPr>
          <w:sz w:val="28"/>
          <w:szCs w:val="28"/>
        </w:rPr>
        <w:t xml:space="preserve"> </w:t>
      </w:r>
      <w:proofErr w:type="spellStart"/>
      <w:r>
        <w:rPr>
          <w:sz w:val="28"/>
          <w:szCs w:val="28"/>
        </w:rPr>
        <w:t>οτι</w:t>
      </w:r>
      <w:proofErr w:type="spellEnd"/>
      <w:r>
        <w:rPr>
          <w:sz w:val="28"/>
          <w:szCs w:val="28"/>
        </w:rPr>
        <w:t xml:space="preserve"> </w:t>
      </w:r>
      <w:proofErr w:type="spellStart"/>
      <w:r>
        <w:rPr>
          <w:sz w:val="28"/>
          <w:szCs w:val="28"/>
        </w:rPr>
        <w:t>ειναι</w:t>
      </w:r>
      <w:proofErr w:type="spellEnd"/>
      <w:r>
        <w:rPr>
          <w:sz w:val="28"/>
          <w:szCs w:val="28"/>
        </w:rPr>
        <w:t xml:space="preserve"> </w:t>
      </w:r>
      <w:proofErr w:type="spellStart"/>
      <w:r>
        <w:rPr>
          <w:sz w:val="28"/>
          <w:szCs w:val="28"/>
        </w:rPr>
        <w:t>βαρια</w:t>
      </w:r>
      <w:proofErr w:type="spellEnd"/>
      <w:r>
        <w:rPr>
          <w:sz w:val="28"/>
          <w:szCs w:val="28"/>
        </w:rPr>
        <w:t xml:space="preserve"> και </w:t>
      </w:r>
      <w:proofErr w:type="spellStart"/>
      <w:r>
        <w:rPr>
          <w:sz w:val="28"/>
          <w:szCs w:val="28"/>
        </w:rPr>
        <w:t>δυσκινητα</w:t>
      </w:r>
      <w:proofErr w:type="spellEnd"/>
      <w:r>
        <w:rPr>
          <w:sz w:val="28"/>
          <w:szCs w:val="28"/>
        </w:rPr>
        <w:t>.</w:t>
      </w:r>
    </w:p>
    <w:p w:rsidR="00A86F6E" w:rsidRDefault="00A86F6E">
      <w:pPr>
        <w:pStyle w:val="normal"/>
        <w:jc w:val="both"/>
        <w:rPr>
          <w:sz w:val="28"/>
          <w:szCs w:val="28"/>
        </w:rPr>
      </w:pPr>
    </w:p>
    <w:p w:rsidR="00A86F6E" w:rsidRDefault="00A86F6E">
      <w:pPr>
        <w:pStyle w:val="normal"/>
        <w:jc w:val="both"/>
        <w:rPr>
          <w:sz w:val="28"/>
          <w:szCs w:val="28"/>
        </w:rPr>
      </w:pPr>
    </w:p>
    <w:p w:rsidR="00A86F6E" w:rsidRDefault="00A86F6E">
      <w:pPr>
        <w:pStyle w:val="normal"/>
        <w:jc w:val="both"/>
        <w:rPr>
          <w:sz w:val="28"/>
          <w:szCs w:val="28"/>
        </w:rPr>
      </w:pPr>
    </w:p>
    <w:p w:rsidR="00A86F6E" w:rsidRDefault="00E943F4">
      <w:pPr>
        <w:pStyle w:val="normal"/>
        <w:jc w:val="both"/>
        <w:rPr>
          <w:sz w:val="40"/>
          <w:szCs w:val="40"/>
        </w:rPr>
      </w:pPr>
      <w:r>
        <w:rPr>
          <w:sz w:val="40"/>
          <w:szCs w:val="40"/>
        </w:rPr>
        <w:t>ΒΙΒΛΙΟΓΡΑΦΙΑ</w:t>
      </w:r>
    </w:p>
    <w:p w:rsidR="00A86F6E" w:rsidRDefault="00A86F6E">
      <w:pPr>
        <w:pStyle w:val="normal"/>
        <w:jc w:val="both"/>
        <w:rPr>
          <w:sz w:val="40"/>
          <w:szCs w:val="40"/>
        </w:rPr>
      </w:pPr>
    </w:p>
    <w:p w:rsidR="00A86F6E" w:rsidRDefault="00A86F6E">
      <w:pPr>
        <w:pStyle w:val="normal"/>
        <w:jc w:val="both"/>
        <w:rPr>
          <w:sz w:val="40"/>
          <w:szCs w:val="40"/>
        </w:rPr>
      </w:pPr>
    </w:p>
    <w:p w:rsidR="00A86F6E" w:rsidRDefault="00A86F6E">
      <w:pPr>
        <w:pStyle w:val="normal"/>
        <w:jc w:val="both"/>
        <w:rPr>
          <w:sz w:val="30"/>
          <w:szCs w:val="30"/>
        </w:rPr>
      </w:pPr>
      <w:hyperlink r:id="rId22">
        <w:r w:rsidR="00E943F4">
          <w:rPr>
            <w:color w:val="000080"/>
            <w:sz w:val="30"/>
            <w:szCs w:val="30"/>
            <w:u w:val="single"/>
          </w:rPr>
          <w:t>https://doukasschoolerevnitikesergasies.files.wordpress.com/2012/03/naytilia.pdf</w:t>
        </w:r>
      </w:hyperlink>
    </w:p>
    <w:p w:rsidR="00A86F6E" w:rsidRDefault="00A86F6E">
      <w:pPr>
        <w:pStyle w:val="normal"/>
        <w:jc w:val="both"/>
        <w:rPr>
          <w:sz w:val="30"/>
          <w:szCs w:val="30"/>
        </w:rPr>
      </w:pPr>
      <w:hyperlink r:id="rId23">
        <w:r w:rsidR="00E943F4">
          <w:rPr>
            <w:color w:val="000080"/>
            <w:sz w:val="30"/>
            <w:szCs w:val="30"/>
            <w:u w:val="single"/>
          </w:rPr>
          <w:t>https://www.andreou.gr/carbon-anthrakonimata/yfasmata-carbon</w:t>
        </w:r>
      </w:hyperlink>
    </w:p>
    <w:p w:rsidR="00A86F6E" w:rsidRDefault="00A86F6E">
      <w:pPr>
        <w:pStyle w:val="normal"/>
        <w:jc w:val="both"/>
        <w:rPr>
          <w:sz w:val="30"/>
          <w:szCs w:val="30"/>
        </w:rPr>
      </w:pPr>
      <w:hyperlink r:id="rId24">
        <w:r w:rsidR="00E943F4">
          <w:rPr>
            <w:color w:val="000080"/>
            <w:sz w:val="30"/>
            <w:szCs w:val="30"/>
            <w:u w:val="single"/>
          </w:rPr>
          <w:t>http://archive.in.gr/Reviews/chapter.asp?lngReviewID=12770&amp;lngChapterID=13409</w:t>
        </w:r>
      </w:hyperlink>
    </w:p>
    <w:p w:rsidR="00A86F6E" w:rsidRDefault="00A86F6E">
      <w:pPr>
        <w:pStyle w:val="normal"/>
        <w:jc w:val="both"/>
        <w:rPr>
          <w:sz w:val="30"/>
          <w:szCs w:val="30"/>
        </w:rPr>
      </w:pPr>
      <w:hyperlink r:id="rId25">
        <w:r w:rsidR="00E943F4">
          <w:rPr>
            <w:color w:val="000080"/>
            <w:sz w:val="30"/>
            <w:szCs w:val="30"/>
            <w:u w:val="single"/>
          </w:rPr>
          <w:t>http://www.elvik.gr/panels.html</w:t>
        </w:r>
      </w:hyperlink>
    </w:p>
    <w:p w:rsidR="00A86F6E" w:rsidRDefault="00A86F6E">
      <w:pPr>
        <w:pStyle w:val="normal"/>
        <w:jc w:val="both"/>
        <w:rPr>
          <w:sz w:val="30"/>
          <w:szCs w:val="30"/>
        </w:rPr>
      </w:pPr>
      <w:hyperlink r:id="rId26">
        <w:r w:rsidR="00E943F4">
          <w:rPr>
            <w:color w:val="000080"/>
            <w:sz w:val="30"/>
            <w:szCs w:val="30"/>
            <w:u w:val="single"/>
          </w:rPr>
          <w:t>http://www.e-nautilia.gr/skafos-ellinikis-kataskeuis-skafos-pou-kerdizei-polemous/</w:t>
        </w:r>
      </w:hyperlink>
    </w:p>
    <w:p w:rsidR="00A86F6E" w:rsidRDefault="00A86F6E">
      <w:pPr>
        <w:pStyle w:val="normal"/>
        <w:jc w:val="both"/>
        <w:rPr>
          <w:sz w:val="30"/>
          <w:szCs w:val="30"/>
        </w:rPr>
      </w:pPr>
      <w:hyperlink r:id="rId27">
        <w:r w:rsidR="00E943F4">
          <w:rPr>
            <w:color w:val="000080"/>
            <w:sz w:val="30"/>
            <w:szCs w:val="30"/>
            <w:u w:val="single"/>
          </w:rPr>
          <w:t>http://www.sailing-info.gr/articles/sailing/1751-2012-03-02-07-57-37</w:t>
        </w:r>
      </w:hyperlink>
    </w:p>
    <w:p w:rsidR="00A86F6E" w:rsidRDefault="00A86F6E">
      <w:pPr>
        <w:pStyle w:val="normal"/>
        <w:jc w:val="both"/>
        <w:rPr>
          <w:sz w:val="30"/>
          <w:szCs w:val="30"/>
        </w:rPr>
      </w:pPr>
      <w:hyperlink r:id="rId28">
        <w:r w:rsidR="00E943F4">
          <w:rPr>
            <w:color w:val="000080"/>
            <w:sz w:val="30"/>
            <w:szCs w:val="30"/>
            <w:u w:val="single"/>
          </w:rPr>
          <w:t>https://sites.google.com/site</w:t>
        </w:r>
        <w:r w:rsidR="00E943F4">
          <w:rPr>
            <w:color w:val="000080"/>
            <w:sz w:val="30"/>
            <w:szCs w:val="30"/>
            <w:u w:val="single"/>
          </w:rPr>
          <w:t>/greekboatplans/articles/main-materials</w:t>
        </w:r>
      </w:hyperlink>
    </w:p>
    <w:p w:rsidR="00A86F6E" w:rsidRDefault="00A86F6E">
      <w:pPr>
        <w:pStyle w:val="normal"/>
        <w:jc w:val="both"/>
        <w:rPr>
          <w:sz w:val="30"/>
          <w:szCs w:val="30"/>
        </w:rPr>
      </w:pPr>
      <w:hyperlink r:id="rId29">
        <w:r w:rsidR="00E943F4">
          <w:rPr>
            <w:color w:val="000080"/>
            <w:sz w:val="30"/>
            <w:szCs w:val="30"/>
            <w:u w:val="single"/>
          </w:rPr>
          <w:t>http://www.m3.tuc.gr/ANAGNWSTHRIO/CNC/SHMEIWSEIS/5-WELD.pdf</w:t>
        </w:r>
      </w:hyperlink>
    </w:p>
    <w:p w:rsidR="00A86F6E" w:rsidRDefault="00A86F6E">
      <w:pPr>
        <w:pStyle w:val="normal"/>
        <w:jc w:val="both"/>
        <w:rPr>
          <w:sz w:val="30"/>
          <w:szCs w:val="30"/>
        </w:rPr>
      </w:pPr>
      <w:hyperlink r:id="rId30">
        <w:r w:rsidR="00E943F4">
          <w:rPr>
            <w:color w:val="000080"/>
            <w:sz w:val="30"/>
            <w:szCs w:val="30"/>
            <w:u w:val="single"/>
          </w:rPr>
          <w:t>http://hellenichistory4you.blogspot.gr/2013/04/blog-post_16.html</w:t>
        </w:r>
      </w:hyperlink>
    </w:p>
    <w:p w:rsidR="00A86F6E" w:rsidRDefault="00A86F6E">
      <w:pPr>
        <w:pStyle w:val="normal"/>
        <w:jc w:val="both"/>
        <w:rPr>
          <w:sz w:val="30"/>
          <w:szCs w:val="30"/>
        </w:rPr>
      </w:pPr>
      <w:hyperlink r:id="rId31">
        <w:r w:rsidR="00E943F4">
          <w:rPr>
            <w:color w:val="000080"/>
            <w:sz w:val="30"/>
            <w:szCs w:val="30"/>
            <w:u w:val="single"/>
          </w:rPr>
          <w:t>http://sidenor.gr/agores/nafpigia/</w:t>
        </w:r>
      </w:hyperlink>
    </w:p>
    <w:p w:rsidR="00A86F6E" w:rsidRDefault="00A86F6E">
      <w:pPr>
        <w:pStyle w:val="normal"/>
        <w:jc w:val="both"/>
        <w:rPr>
          <w:sz w:val="30"/>
          <w:szCs w:val="30"/>
        </w:rPr>
      </w:pPr>
      <w:hyperlink r:id="rId32">
        <w:r w:rsidR="00E943F4">
          <w:rPr>
            <w:color w:val="000080"/>
            <w:sz w:val="30"/>
            <w:szCs w:val="30"/>
            <w:u w:val="single"/>
          </w:rPr>
          <w:t>https://nomeas.wordpress.com/2014/02/19/%CE%B4%CE%B9%CE%AC%CE%B2%CF%81%CF%89%CF%83%CE%B7-%CE%BA%CE%B1%CE%B9-%CE%B7%CE%BB%CE%B5%CE%BA%CF%84%CF%81%CF%8C%CE%BB%CF%85%C</w:t>
        </w:r>
        <w:r w:rsidR="00E943F4">
          <w:rPr>
            <w:color w:val="000080"/>
            <w:sz w:val="30"/>
            <w:szCs w:val="30"/>
            <w:u w:val="single"/>
          </w:rPr>
          <w:t>F%83%CE%B7/</w:t>
        </w:r>
      </w:hyperlink>
    </w:p>
    <w:p w:rsidR="00A86F6E" w:rsidRDefault="00A86F6E">
      <w:pPr>
        <w:pStyle w:val="normal"/>
        <w:jc w:val="both"/>
        <w:rPr>
          <w:sz w:val="30"/>
          <w:szCs w:val="30"/>
        </w:rPr>
      </w:pPr>
      <w:hyperlink r:id="rId33">
        <w:r w:rsidR="00E943F4">
          <w:rPr>
            <w:color w:val="000080"/>
            <w:sz w:val="30"/>
            <w:szCs w:val="30"/>
            <w:u w:val="single"/>
          </w:rPr>
          <w:t>http://sts.gr/proionta-ipiresies/%CE%BD%C</w:t>
        </w:r>
        <w:r w:rsidR="00E943F4">
          <w:rPr>
            <w:color w:val="000080"/>
            <w:sz w:val="30"/>
            <w:szCs w:val="30"/>
            <w:u w:val="single"/>
          </w:rPr>
          <w:t>E%B5%CF%81%CF%8C-%CE%BA-%CE%AC-%CF%85%CE%B3%CF%81%CE%AC/%CF%83%CF%85%CE%BD%CF%84%CE%AE%CF%81%CE%B7%CF%83%CE%B7-%CE%B4%CE%B9%CE%BA%CF%84%CF%8D%CF%89%CE%BD/%CE%B7%CE%BB%CE%B5%CE%BA%CF%84%CF%81%CE%BF%CE%BB%CF%85%CF%84%CE%B9%CE%BA%CE%AE-%CE%B4%CE%B9%CE%AC%CE%B</w:t>
        </w:r>
        <w:r w:rsidR="00E943F4">
          <w:rPr>
            <w:color w:val="000080"/>
            <w:sz w:val="30"/>
            <w:szCs w:val="30"/>
            <w:u w:val="single"/>
          </w:rPr>
          <w:t>2%CF%81%CF%89%CF%83%CE%B7/%CF%84%CE%B9-%CE%B5%CE%AF%CE%BD%CE%B1%CE%B9-%CE%B7-%CE%B7%CE%BB%CE%B5%CE%BA%CF%84%CF%81%CF%8C%CE%BB%CF%85%CF%83%CE%B7/</w:t>
        </w:r>
      </w:hyperlink>
    </w:p>
    <w:p w:rsidR="00A86F6E" w:rsidRDefault="00A86F6E">
      <w:pPr>
        <w:pStyle w:val="normal"/>
        <w:jc w:val="both"/>
        <w:rPr>
          <w:sz w:val="30"/>
          <w:szCs w:val="30"/>
        </w:rPr>
      </w:pPr>
      <w:hyperlink r:id="rId34">
        <w:r w:rsidR="00E943F4">
          <w:rPr>
            <w:color w:val="000080"/>
            <w:sz w:val="30"/>
            <w:szCs w:val="30"/>
            <w:u w:val="single"/>
          </w:rPr>
          <w:t>https://www</w:t>
        </w:r>
        <w:r w:rsidR="00E943F4">
          <w:rPr>
            <w:color w:val="000080"/>
            <w:sz w:val="30"/>
            <w:szCs w:val="30"/>
            <w:u w:val="single"/>
          </w:rPr>
          <w:t>.autoblog.gr/2015/09/01/everything-you-need-to-know-about-carbon-fiber/</w:t>
        </w:r>
      </w:hyperlink>
    </w:p>
    <w:p w:rsidR="00A86F6E" w:rsidRDefault="00A86F6E">
      <w:pPr>
        <w:pStyle w:val="normal"/>
        <w:jc w:val="both"/>
        <w:rPr>
          <w:sz w:val="30"/>
          <w:szCs w:val="30"/>
        </w:rPr>
      </w:pPr>
      <w:hyperlink r:id="rId35">
        <w:r w:rsidR="00E943F4">
          <w:rPr>
            <w:color w:val="000080"/>
            <w:sz w:val="30"/>
            <w:szCs w:val="30"/>
            <w:u w:val="single"/>
          </w:rPr>
          <w:t>http://www.bmwforum.gr/forum/showthread.php?t=12114</w:t>
        </w:r>
      </w:hyperlink>
    </w:p>
    <w:p w:rsidR="00A86F6E" w:rsidRDefault="00A86F6E">
      <w:pPr>
        <w:pStyle w:val="normal"/>
        <w:jc w:val="both"/>
        <w:rPr>
          <w:sz w:val="30"/>
          <w:szCs w:val="30"/>
        </w:rPr>
      </w:pPr>
    </w:p>
    <w:p w:rsidR="00A86F6E" w:rsidRDefault="00A86F6E">
      <w:pPr>
        <w:pStyle w:val="normal"/>
        <w:jc w:val="both"/>
        <w:rPr>
          <w:sz w:val="30"/>
          <w:szCs w:val="30"/>
        </w:rPr>
      </w:pPr>
    </w:p>
    <w:sectPr w:rsidR="00A86F6E" w:rsidSect="00A86F6E">
      <w:pgSz w:w="11906" w:h="16838"/>
      <w:pgMar w:top="1134" w:right="1134" w:bottom="1134" w:left="1134"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Georgia">
    <w:panose1 w:val="02040502050405020303"/>
    <w:charset w:val="A1"/>
    <w:family w:val="roman"/>
    <w:pitch w:val="variable"/>
    <w:sig w:usb0="00000287" w:usb1="00000000" w:usb2="00000000" w:usb3="00000000" w:csb0="0000009F" w:csb1="00000000"/>
  </w:font>
  <w:font w:name="sans-serif">
    <w:altName w:val="Times New Roman"/>
    <w:charset w:val="00"/>
    <w:family w:val="auto"/>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635E"/>
    <w:multiLevelType w:val="multilevel"/>
    <w:tmpl w:val="AE28AB1E"/>
    <w:lvl w:ilvl="0">
      <w:start w:val="1"/>
      <w:numFmt w:val="bullet"/>
      <w:lvlText w:val=""/>
      <w:lvlJc w:val="left"/>
      <w:pPr>
        <w:ind w:left="707" w:firstLine="424"/>
      </w:pPr>
      <w:rPr>
        <w:rFonts w:ascii="Arial" w:eastAsia="Arial" w:hAnsi="Arial" w:cs="Arial"/>
      </w:rPr>
    </w:lvl>
    <w:lvl w:ilvl="1">
      <w:start w:val="1"/>
      <w:numFmt w:val="bullet"/>
      <w:lvlText w:val=""/>
      <w:lvlJc w:val="left"/>
      <w:pPr>
        <w:ind w:left="1414" w:firstLine="1131"/>
      </w:pPr>
      <w:rPr>
        <w:rFonts w:ascii="Arial" w:eastAsia="Arial" w:hAnsi="Arial" w:cs="Arial"/>
      </w:rPr>
    </w:lvl>
    <w:lvl w:ilvl="2">
      <w:start w:val="1"/>
      <w:numFmt w:val="bullet"/>
      <w:lvlText w:val=""/>
      <w:lvlJc w:val="left"/>
      <w:pPr>
        <w:ind w:left="2121" w:firstLine="1837"/>
      </w:pPr>
      <w:rPr>
        <w:rFonts w:ascii="Arial" w:eastAsia="Arial" w:hAnsi="Arial" w:cs="Arial"/>
      </w:rPr>
    </w:lvl>
    <w:lvl w:ilvl="3">
      <w:start w:val="1"/>
      <w:numFmt w:val="bullet"/>
      <w:lvlText w:val=""/>
      <w:lvlJc w:val="left"/>
      <w:pPr>
        <w:ind w:left="2828" w:firstLine="2545"/>
      </w:pPr>
      <w:rPr>
        <w:rFonts w:ascii="Arial" w:eastAsia="Arial" w:hAnsi="Arial" w:cs="Arial"/>
      </w:rPr>
    </w:lvl>
    <w:lvl w:ilvl="4">
      <w:start w:val="1"/>
      <w:numFmt w:val="bullet"/>
      <w:lvlText w:val=""/>
      <w:lvlJc w:val="left"/>
      <w:pPr>
        <w:ind w:left="3535" w:firstLine="3252"/>
      </w:pPr>
      <w:rPr>
        <w:rFonts w:ascii="Arial" w:eastAsia="Arial" w:hAnsi="Arial" w:cs="Arial"/>
      </w:rPr>
    </w:lvl>
    <w:lvl w:ilvl="5">
      <w:start w:val="1"/>
      <w:numFmt w:val="bullet"/>
      <w:lvlText w:val=""/>
      <w:lvlJc w:val="left"/>
      <w:pPr>
        <w:ind w:left="4242" w:firstLine="3959"/>
      </w:pPr>
      <w:rPr>
        <w:rFonts w:ascii="Arial" w:eastAsia="Arial" w:hAnsi="Arial" w:cs="Arial"/>
      </w:rPr>
    </w:lvl>
    <w:lvl w:ilvl="6">
      <w:start w:val="1"/>
      <w:numFmt w:val="bullet"/>
      <w:lvlText w:val=""/>
      <w:lvlJc w:val="left"/>
      <w:pPr>
        <w:ind w:left="4949" w:firstLine="4666"/>
      </w:pPr>
      <w:rPr>
        <w:rFonts w:ascii="Arial" w:eastAsia="Arial" w:hAnsi="Arial" w:cs="Arial"/>
      </w:rPr>
    </w:lvl>
    <w:lvl w:ilvl="7">
      <w:start w:val="1"/>
      <w:numFmt w:val="bullet"/>
      <w:lvlText w:val=""/>
      <w:lvlJc w:val="left"/>
      <w:pPr>
        <w:ind w:left="5656" w:firstLine="5373"/>
      </w:pPr>
      <w:rPr>
        <w:rFonts w:ascii="Arial" w:eastAsia="Arial" w:hAnsi="Arial" w:cs="Arial"/>
      </w:rPr>
    </w:lvl>
    <w:lvl w:ilvl="8">
      <w:start w:val="1"/>
      <w:numFmt w:val="bullet"/>
      <w:lvlText w:val=""/>
      <w:lvlJc w:val="left"/>
      <w:pPr>
        <w:ind w:left="6363" w:firstLine="6080"/>
      </w:pPr>
      <w:rPr>
        <w:rFonts w:ascii="Arial" w:eastAsia="Arial" w:hAnsi="Arial" w:cs="Arial"/>
      </w:rPr>
    </w:lvl>
  </w:abstractNum>
  <w:abstractNum w:abstractNumId="1">
    <w:nsid w:val="2E053B05"/>
    <w:multiLevelType w:val="multilevel"/>
    <w:tmpl w:val="F454C0D4"/>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A86F6E"/>
    <w:rsid w:val="00A86F6E"/>
    <w:rsid w:val="00E943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l-GR" w:eastAsia="el-G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A86F6E"/>
    <w:pPr>
      <w:keepNext/>
      <w:spacing w:before="240" w:after="120"/>
      <w:outlineLvl w:val="0"/>
    </w:pPr>
    <w:rPr>
      <w:b/>
      <w:sz w:val="48"/>
      <w:szCs w:val="48"/>
    </w:rPr>
  </w:style>
  <w:style w:type="paragraph" w:styleId="2">
    <w:name w:val="heading 2"/>
    <w:basedOn w:val="normal"/>
    <w:next w:val="normal"/>
    <w:rsid w:val="00A86F6E"/>
    <w:pPr>
      <w:keepNext/>
      <w:keepLines/>
      <w:spacing w:before="360" w:after="80"/>
      <w:contextualSpacing/>
      <w:outlineLvl w:val="1"/>
    </w:pPr>
    <w:rPr>
      <w:b/>
      <w:sz w:val="36"/>
      <w:szCs w:val="36"/>
    </w:rPr>
  </w:style>
  <w:style w:type="paragraph" w:styleId="3">
    <w:name w:val="heading 3"/>
    <w:basedOn w:val="normal"/>
    <w:next w:val="normal"/>
    <w:rsid w:val="00A86F6E"/>
    <w:pPr>
      <w:keepNext/>
      <w:spacing w:before="240" w:after="120"/>
      <w:outlineLvl w:val="2"/>
    </w:pPr>
    <w:rPr>
      <w:b/>
      <w:sz w:val="28"/>
      <w:szCs w:val="28"/>
    </w:rPr>
  </w:style>
  <w:style w:type="paragraph" w:styleId="4">
    <w:name w:val="heading 4"/>
    <w:basedOn w:val="normal"/>
    <w:next w:val="normal"/>
    <w:rsid w:val="00A86F6E"/>
    <w:pPr>
      <w:keepNext/>
      <w:keepLines/>
      <w:spacing w:before="240" w:after="40"/>
      <w:contextualSpacing/>
      <w:outlineLvl w:val="3"/>
    </w:pPr>
    <w:rPr>
      <w:b/>
    </w:rPr>
  </w:style>
  <w:style w:type="paragraph" w:styleId="5">
    <w:name w:val="heading 5"/>
    <w:basedOn w:val="normal"/>
    <w:next w:val="normal"/>
    <w:rsid w:val="00A86F6E"/>
    <w:pPr>
      <w:keepNext/>
      <w:keepLines/>
      <w:spacing w:before="220" w:after="40"/>
      <w:contextualSpacing/>
      <w:outlineLvl w:val="4"/>
    </w:pPr>
    <w:rPr>
      <w:b/>
      <w:sz w:val="22"/>
      <w:szCs w:val="22"/>
    </w:rPr>
  </w:style>
  <w:style w:type="paragraph" w:styleId="6">
    <w:name w:val="heading 6"/>
    <w:basedOn w:val="normal"/>
    <w:next w:val="normal"/>
    <w:rsid w:val="00A86F6E"/>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A86F6E"/>
  </w:style>
  <w:style w:type="table" w:customStyle="1" w:styleId="TableNormal">
    <w:name w:val="Table Normal"/>
    <w:rsid w:val="00A86F6E"/>
    <w:tblPr>
      <w:tblCellMar>
        <w:top w:w="0" w:type="dxa"/>
        <w:left w:w="0" w:type="dxa"/>
        <w:bottom w:w="0" w:type="dxa"/>
        <w:right w:w="0" w:type="dxa"/>
      </w:tblCellMar>
    </w:tblPr>
  </w:style>
  <w:style w:type="paragraph" w:styleId="a3">
    <w:name w:val="Title"/>
    <w:basedOn w:val="normal"/>
    <w:next w:val="normal"/>
    <w:rsid w:val="00A86F6E"/>
    <w:pPr>
      <w:keepNext/>
      <w:keepLines/>
      <w:spacing w:before="480" w:after="120"/>
      <w:contextualSpacing/>
    </w:pPr>
    <w:rPr>
      <w:b/>
      <w:sz w:val="72"/>
      <w:szCs w:val="72"/>
    </w:rPr>
  </w:style>
  <w:style w:type="paragraph" w:styleId="a4">
    <w:name w:val="Subtitle"/>
    <w:basedOn w:val="normal"/>
    <w:next w:val="normal"/>
    <w:rsid w:val="00A86F6E"/>
    <w:pPr>
      <w:keepNext/>
      <w:keepLines/>
      <w:spacing w:before="360" w:after="80"/>
      <w:contextualSpacing/>
    </w:pPr>
    <w:rPr>
      <w:rFonts w:ascii="Georgia" w:eastAsia="Georgia" w:hAnsi="Georgia" w:cs="Georgia"/>
      <w:i/>
      <w:color w:val="666666"/>
      <w:sz w:val="48"/>
      <w:szCs w:val="48"/>
    </w:rPr>
  </w:style>
  <w:style w:type="table" w:customStyle="1" w:styleId="a5">
    <w:basedOn w:val="TableNormal"/>
    <w:rsid w:val="00A86F6E"/>
    <w:tblPr>
      <w:tblStyleRowBandSize w:val="1"/>
      <w:tblStyleColBandSize w:val="1"/>
      <w:tblCellMar>
        <w:top w:w="55" w:type="dxa"/>
        <w:left w:w="54" w:type="dxa"/>
        <w:bottom w:w="55" w:type="dxa"/>
        <w:right w:w="5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www.e-nautilia.gr/skafos-ellinikis-kataskeuis-skafos-pou-kerdizei-polemous/"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www.autoblog.gr/2015/09/01/everything-you-need-to-know-about-carbon-fiber/"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elvik.gr/panels.html" TargetMode="External"/><Relationship Id="rId33" Type="http://schemas.openxmlformats.org/officeDocument/2006/relationships/hyperlink" Target="http://sts.gr/proionta-ipiresies/%CE%BD%CE%B5%CF%81%CF%8C-%CE%BA-%CE%AC-%CF%85%CE%B3%CF%81%CE%AC/%CF%83%CF%85%CE%BD%CF%84%CE%AE%CF%81%CE%B7%CF%83%CE%B7-%CE%B4%CE%B9%CE%BA%CF%84%CF%8D%CF%89%CE%BD/%CE%B7%CE%BB%CE%B5%CE%BA%CF%84%CF%81%CE%BF%CE%BB%CF%85%CF%84%CE%B9%CE%BA%CE%AE-%CE%B4%CE%B9%CE%AC%CE%B2%CF%81%CF%89%CF%83%CE%B7/%CF%84%CE%B9-%CE%B5%CE%AF%CE%BD%CE%B1%CE%B9-%CE%B7-%CE%B7%CE%BB%CE%B5%CE%BA%CF%84%CF%81%CF%8C%CE%BB%CF%85%CF%83%CE%B7/"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m3.tuc.gr/ANAGNWSTHRIO/CNC/SHMEIWSEIS/5-WELD.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archive.in.gr/Reviews/chapter.asp?lngReviewID=12770&amp;lngChapterID=13409" TargetMode="External"/><Relationship Id="rId32" Type="http://schemas.openxmlformats.org/officeDocument/2006/relationships/hyperlink" Target="https://nomeas.wordpress.com/2014/02/19/%CE%B4%CE%B9%CE%AC%CE%B2%CF%81%CF%89%CF%83%CE%B7-%CE%BA%CE%B1%CE%B9-%CE%B7%CE%BB%CE%B5%CE%BA%CF%84%CF%81%CF%8C%CE%BB%CF%85%CF%83%CE%B7/"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andreou.gr/carbon-anthrakonimata/yfasmata-carbon" TargetMode="External"/><Relationship Id="rId28" Type="http://schemas.openxmlformats.org/officeDocument/2006/relationships/hyperlink" Target="https://sites.google.com/site/greekboatplans/articles/main-materials"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idenor.gr/agores/nafpigi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doukasschoolerevnitikesergasies.files.wordpress.com/2012/03/naytilia.pdf" TargetMode="External"/><Relationship Id="rId27" Type="http://schemas.openxmlformats.org/officeDocument/2006/relationships/hyperlink" Target="http://www.sailing-info.gr/articles/sailing/1751-2012-03-02-07-57-37" TargetMode="External"/><Relationship Id="rId30" Type="http://schemas.openxmlformats.org/officeDocument/2006/relationships/hyperlink" Target="http://hellenichistory4you.blogspot.gr/2013/04/blog-post_16.html" TargetMode="External"/><Relationship Id="rId35" Type="http://schemas.openxmlformats.org/officeDocument/2006/relationships/hyperlink" Target="http://www.bmwforum.gr/forum/showthread.php?t=12114"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4727</Words>
  <Characters>25532</Characters>
  <Application>Microsoft Office Word</Application>
  <DocSecurity>0</DocSecurity>
  <Lines>212</Lines>
  <Paragraphs>60</Paragraphs>
  <ScaleCrop>false</ScaleCrop>
  <Company/>
  <LinksUpToDate>false</LinksUpToDate>
  <CharactersWithSpaces>30199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ΝΙΚΟΣ</dc:creator>
  <cp:lastModifiedBy>ΝΙΚΟΣ</cp:lastModifiedBy>
  <cp:revision>2</cp:revision>
  <dcterms:created xsi:type="dcterms:W3CDTF">2017-04-30T14:50:00Z</dcterms:created>
  <dcterms:modified xsi:type="dcterms:W3CDTF">2017-04-30T14:50:00Z</dcterms:modified>
</cp:coreProperties>
</file>