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noProof/>
        </w:rPr>
        <w:id w:val="874422559"/>
        <w:docPartObj>
          <w:docPartGallery w:val="Cover Pages"/>
          <w:docPartUnique/>
        </w:docPartObj>
      </w:sdtPr>
      <w:sdtContent>
        <w:p w:rsidR="0085251B" w:rsidRDefault="00221340">
          <w:pPr>
            <w:rPr>
              <w:noProof/>
            </w:rPr>
          </w:pPr>
          <w:r>
            <w:rPr>
              <w:noProof/>
              <w:lang w:eastAsia="el-GR"/>
            </w:rPr>
            <w:pict>
              <v:shapetype id="_x0000_t202" coordsize="21600,21600" o:spt="202" path="m,l,21600r21600,l21600,xe">
                <v:stroke joinstyle="miter"/>
                <v:path gradientshapeok="t" o:connecttype="rect"/>
              </v:shapetype>
              <v:shape id="Πλαίσιο κειμένου 138" o:spid="_x0000_s1026" type="#_x0000_t202" style="position:absolute;margin-left:0;margin-top:0;width:134.85pt;height:302.4pt;z-index:251659264;visibility:visible;mso-width-percent:941;mso-height-percent:773;mso-position-horizontal:center;mso-position-horizontal-relative:page;mso-position-vertical:center;mso-position-vertical-relative:page;mso-width-percent:941;mso-height-percent:773;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" fillcolor="white [3201]" stroked="f" strokeweight=".5pt">
                <v:textbox inset="0,0,0,0">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tblPr>
                      <w:tblGrid>
                        <w:gridCol w:w="6130"/>
                        <w:gridCol w:w="5806"/>
                      </w:tblGrid>
                      <w:tr w:rsidR="00B15E21">
                        <w:trPr>
                          <w:jc w:val="center"/>
                        </w:trPr>
                        <w:tc>
                          <w:tcPr>
                            <w:tcW w:w="2568" w:type="pct"/>
                            <w:vAlign w:val="center"/>
                          </w:tcPr>
                          <w:p w:rsidR="00B15E21" w:rsidRDefault="00B15E21">
                            <w:pPr>
                              <w:jc w:val="right"/>
                            </w:pPr>
                            <w:r>
                              <w:rPr>
                                <w:noProof/>
                                <w:lang w:eastAsia="el-GR"/>
                              </w:rPr>
                              <w:drawing>
                                <wp:inline distT="0" distB="0" distL="0" distR="0">
                                  <wp:extent cx="3063469" cy="3437255"/>
                                  <wp:effectExtent l="0" t="0" r="3810" b="0"/>
                                  <wp:docPr id="139" name="Εικόνα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ree crop.jpg"/>
                                          <pic:cNvPicPr/>
                                        </pic:nvPicPr>
                                        <pic:blipFill rotWithShape="1">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b="4697"/>
                                          <a:stretch/>
                                        </pic:blipFill>
                                        <pic:spPr bwMode="auto">
                                          <a:xfrm>
                                            <a:off x="0" y="0"/>
                                            <a:ext cx="3094633" cy="347222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sdt>
                            <w:sdtPr>
                              <w:rPr>
                                <w:rFonts w:ascii="Times New Roman" w:hAnsi="Times New Roman" w:cs="Times New Roman"/>
                                <w:i/>
                                <w:sz w:val="40"/>
                                <w:szCs w:val="40"/>
                              </w:rPr>
                              <w:alias w:val="Τίτλος"/>
                              <w:tag w:val=""/>
                              <w:id w:val="-438379639"/>
                              <w:dataBinding w:prefixMappings="xmlns:ns0='http://purl.org/dc/elements/1.1/' xmlns:ns1='http://schemas.openxmlformats.org/package/2006/metadata/core-properties' " w:xpath="/ns1:coreProperties[1]/ns0:title[1]" w:storeItemID="{6C3C8BC8-F283-45AE-878A-BAB7291924A1}"/>
                              <w:text/>
                            </w:sdtPr>
                            <w:sdtContent>
                              <w:p w:rsidR="00B15E21" w:rsidRDefault="00B15E21" w:rsidP="001228ED">
                                <w:pPr>
                                  <w:pStyle w:val="a3"/>
                                  <w:spacing w:line="312" w:lineRule="auto"/>
                                  <w:jc w:val="center"/>
                                  <w:rPr>
                                    <w:caps/>
                                    <w:color w:val="191919" w:themeColor="text1" w:themeTint="E6"/>
                                    <w:sz w:val="72"/>
                                    <w:szCs w:val="72"/>
                                  </w:rPr>
                                </w:pPr>
                                <w:r>
                                  <w:rPr>
                                    <w:rFonts w:ascii="Times New Roman" w:hAnsi="Times New Roman" w:cs="Times New Roman"/>
                                    <w:i/>
                                    <w:sz w:val="40"/>
                                    <w:szCs w:val="40"/>
                                  </w:rPr>
                                  <w:t>Προγραμματισμός Εργασιών συντήρησης πλοίου – Δεξαμενισμοί</w:t>
                                </w:r>
                              </w:p>
                            </w:sdtContent>
                          </w:sdt>
                          <w:sdt>
                            <w:sdtPr>
                              <w:rPr>
                                <w:color w:val="000000" w:themeColor="text1"/>
                                <w:szCs w:val="24"/>
                              </w:rPr>
                              <w:alias w:val="Υπότιτλος"/>
                              <w:tag w:val=""/>
                              <w:id w:val="1354072561"/>
                              <w:showingPlcHdr/>
                              <w:dataBinding w:prefixMappings="xmlns:ns0='http://purl.org/dc/elements/1.1/' xmlns:ns1='http://schemas.openxmlformats.org/package/2006/metadata/core-properties' " w:xpath="/ns1:coreProperties[1]/ns0:subject[1]" w:storeItemID="{6C3C8BC8-F283-45AE-878A-BAB7291924A1}"/>
                              <w:text/>
                            </w:sdtPr>
                            <w:sdtContent>
                              <w:p w:rsidR="00B15E21" w:rsidRDefault="00B15E21">
                                <w:pPr>
                                  <w:jc w:val="right"/>
                                  <w:rPr>
                                    <w:szCs w:val="24"/>
                                  </w:rPr>
                                </w:pPr>
                                <w:r>
                                  <w:rPr>
                                    <w:color w:val="000000" w:themeColor="text1"/>
                                    <w:szCs w:val="24"/>
                                  </w:rPr>
                                  <w:t xml:space="preserve">     </w:t>
                                </w:r>
                              </w:p>
                            </w:sdtContent>
                          </w:sdt>
                        </w:tc>
                        <w:tc>
                          <w:tcPr>
                            <w:tcW w:w="2432" w:type="pct"/>
                            <w:vAlign w:val="center"/>
                          </w:tcPr>
                          <w:p w:rsidR="00B15E21" w:rsidRPr="0085251B" w:rsidRDefault="00B15E21" w:rsidP="001228ED">
                            <w:pPr>
                              <w:jc w:val="center"/>
                              <w:rPr>
                                <w:sz w:val="32"/>
                                <w:szCs w:val="32"/>
                                <w:lang w:eastAsia="el-GR"/>
                              </w:rPr>
                            </w:pPr>
                            <w:r w:rsidRPr="0085251B">
                              <w:rPr>
                                <w:sz w:val="32"/>
                                <w:szCs w:val="32"/>
                                <w:lang w:eastAsia="el-GR"/>
                              </w:rPr>
                              <w:t>ΤΕΧΝΟΛΟΓΙΚΟ ΕΚΠΑΙΔΕΥΤΙΚΟ ΙΔΡΥΜΑ         ΣΧΟΛΗ ΤΕΧΝΟΛΟΓΙΚΩΝ ΕΦΑΡΜΟΓΩΝ                                    ΤΜΗΜΑ ΝΑΥΠΗΓΙΚΗΣ</w:t>
                            </w:r>
                          </w:p>
                          <w:p w:rsidR="00B15E21" w:rsidRPr="0085251B" w:rsidRDefault="00B15E21" w:rsidP="0085251B">
                            <w:pPr>
                              <w:rPr>
                                <w:lang w:eastAsia="el-GR"/>
                              </w:rPr>
                            </w:pPr>
                          </w:p>
                          <w:p w:rsidR="00B15E21" w:rsidRDefault="00B15E21" w:rsidP="0085251B">
                            <w:pPr>
                              <w:rPr>
                                <w:lang w:eastAsia="el-GR"/>
                              </w:rPr>
                            </w:pPr>
                          </w:p>
                          <w:p w:rsidR="00B15E21" w:rsidRDefault="00B15E21" w:rsidP="0085251B">
                            <w:pPr>
                              <w:rPr>
                                <w:lang w:eastAsia="el-GR"/>
                              </w:rPr>
                            </w:pPr>
                          </w:p>
                          <w:p w:rsidR="00B15E21" w:rsidRPr="0085251B" w:rsidRDefault="00B15E21" w:rsidP="0085251B">
                            <w:pPr>
                              <w:rPr>
                                <w:lang w:eastAsia="el-GR"/>
                              </w:rPr>
                            </w:pPr>
                          </w:p>
                          <w:p w:rsidR="00B15E21" w:rsidRPr="0085251B" w:rsidRDefault="00B15E21" w:rsidP="001228ED">
                            <w:pPr>
                              <w:rPr>
                                <w:szCs w:val="24"/>
                                <w:lang w:eastAsia="el-GR"/>
                              </w:rPr>
                            </w:pPr>
                            <w:r w:rsidRPr="0085251B">
                              <w:rPr>
                                <w:szCs w:val="24"/>
                                <w:lang w:eastAsia="el-GR"/>
                              </w:rPr>
                              <w:t xml:space="preserve">Μάθημα : </w:t>
                            </w:r>
                            <w:r>
                              <w:rPr>
                                <w:szCs w:val="24"/>
                                <w:lang w:eastAsia="el-GR"/>
                              </w:rPr>
                              <w:t>Επισκευές μετασκευές και επιθεωρήσεις πλοίων</w:t>
                            </w:r>
                            <w:r w:rsidRPr="0085251B">
                              <w:rPr>
                                <w:szCs w:val="24"/>
                                <w:lang w:eastAsia="el-GR"/>
                              </w:rPr>
                              <w:t>(Ε)</w:t>
                            </w:r>
                          </w:p>
                          <w:p w:rsidR="00B15E21" w:rsidRPr="0085251B" w:rsidRDefault="00B15E21" w:rsidP="001228ED">
                            <w:pPr>
                              <w:rPr>
                                <w:szCs w:val="24"/>
                                <w:lang w:eastAsia="el-GR"/>
                              </w:rPr>
                            </w:pPr>
                            <w:r>
                              <w:rPr>
                                <w:szCs w:val="24"/>
                                <w:lang w:eastAsia="el-GR"/>
                              </w:rPr>
                              <w:t xml:space="preserve">Διδάσκων : Ν. Φραγκιαδάκης </w:t>
                            </w:r>
                          </w:p>
                          <w:p w:rsidR="00B15E21" w:rsidRPr="0085251B" w:rsidRDefault="00B15E21" w:rsidP="001228ED">
                            <w:pPr>
                              <w:rPr>
                                <w:szCs w:val="24"/>
                                <w:lang w:eastAsia="el-GR"/>
                              </w:rPr>
                            </w:pPr>
                            <w:r w:rsidRPr="0085251B">
                              <w:rPr>
                                <w:szCs w:val="24"/>
                                <w:lang w:eastAsia="el-GR"/>
                              </w:rPr>
                              <w:t>Ακαδημαϊκό έτος : 2016-17</w:t>
                            </w:r>
                            <w:r w:rsidRPr="0085251B">
                              <w:rPr>
                                <w:szCs w:val="24"/>
                                <w:lang w:eastAsia="el-GR"/>
                              </w:rPr>
                              <w:tab/>
                            </w:r>
                          </w:p>
                          <w:p w:rsidR="00B15E21" w:rsidRPr="0085251B" w:rsidRDefault="00B15E21" w:rsidP="001228ED">
                            <w:pPr>
                              <w:rPr>
                                <w:szCs w:val="24"/>
                                <w:lang w:eastAsia="el-GR"/>
                              </w:rPr>
                            </w:pPr>
                            <w:r w:rsidRPr="0085251B">
                              <w:rPr>
                                <w:szCs w:val="24"/>
                                <w:lang w:eastAsia="el-GR"/>
                              </w:rPr>
                              <w:t>Ονοματεπώνυμο σπουδαστή: Ανδρέας Γεωργιάδης</w:t>
                            </w:r>
                          </w:p>
                          <w:p w:rsidR="00B15E21" w:rsidRPr="0085251B" w:rsidRDefault="00B15E21" w:rsidP="001228ED">
                            <w:pPr>
                              <w:rPr>
                                <w:szCs w:val="24"/>
                                <w:lang w:eastAsia="el-GR"/>
                              </w:rPr>
                            </w:pPr>
                            <w:r w:rsidRPr="0085251B">
                              <w:rPr>
                                <w:szCs w:val="24"/>
                                <w:lang w:eastAsia="el-GR"/>
                              </w:rPr>
                              <w:t>ΑΡ. ΜΗΤΡΩΟΥ/ ΕΞΑΜΗΝΟ : 14014 /ΣΤ</w:t>
                            </w:r>
                          </w:p>
                          <w:p w:rsidR="00B15E21" w:rsidRDefault="00B15E21" w:rsidP="0085251B">
                            <w:pPr>
                              <w:pStyle w:val="a3"/>
                            </w:pPr>
                          </w:p>
                        </w:tc>
                      </w:tr>
                    </w:tbl>
                    <w:p w:rsidR="00B15E21" w:rsidRDefault="00B15E21"/>
                  </w:txbxContent>
                </v:textbox>
                <w10:wrap anchorx="page" anchory="page"/>
              </v:shape>
            </w:pict>
          </w:r>
          <w:r w:rsidR="0085251B">
            <w:rPr>
              <w:noProof/>
            </w:rPr>
            <w:br w:type="page"/>
          </w:r>
        </w:p>
      </w:sdtContent>
    </w:sdt>
    <w:p w:rsidR="001228ED" w:rsidRDefault="001228ED">
      <w:r>
        <w:lastRenderedPageBreak/>
        <w:br w:type="page"/>
      </w:r>
    </w:p>
    <w:sdt>
      <w:sdtPr>
        <w:rPr>
          <w:rFonts w:asciiTheme="minorHAnsi" w:eastAsiaTheme="minorHAnsi" w:hAnsiTheme="minorHAnsi" w:cstheme="minorBidi"/>
          <w:color w:val="auto"/>
          <w:sz w:val="22"/>
          <w:szCs w:val="22"/>
          <w:lang w:eastAsia="en-US"/>
        </w:rPr>
        <w:id w:val="2077781215"/>
        <w:docPartObj>
          <w:docPartGallery w:val="Table of Contents"/>
          <w:docPartUnique/>
        </w:docPartObj>
      </w:sdtPr>
      <w:sdtEndPr>
        <w:rPr>
          <w:rFonts w:ascii="Times New Roman" w:hAnsi="Times New Roman"/>
          <w:b/>
          <w:bCs/>
          <w:sz w:val="24"/>
        </w:rPr>
      </w:sdtEndPr>
      <w:sdtContent>
        <w:p w:rsidR="001228ED" w:rsidRDefault="001228ED" w:rsidP="00164137">
          <w:pPr>
            <w:pStyle w:val="a6"/>
            <w:jc w:val="both"/>
          </w:pPr>
          <w:r>
            <w:t>Περιεχόμενα</w:t>
          </w:r>
        </w:p>
        <w:p w:rsidR="00BA38D9" w:rsidRDefault="00221340">
          <w:pPr>
            <w:pStyle w:val="10"/>
            <w:tabs>
              <w:tab w:val="left" w:pos="440"/>
              <w:tab w:val="right" w:leader="dot" w:pos="8296"/>
            </w:tabs>
            <w:rPr>
              <w:rFonts w:asciiTheme="minorHAnsi" w:eastAsiaTheme="minorEastAsia" w:hAnsiTheme="minorHAnsi"/>
              <w:noProof/>
              <w:sz w:val="22"/>
              <w:lang w:eastAsia="el-GR"/>
            </w:rPr>
          </w:pPr>
          <w:r w:rsidRPr="00221340">
            <w:fldChar w:fldCharType="begin"/>
          </w:r>
          <w:r w:rsidR="000C0F98">
            <w:instrText xml:space="preserve"> TOC \o "1-3" \h \z \u </w:instrText>
          </w:r>
          <w:r w:rsidRPr="00221340">
            <w:fldChar w:fldCharType="separate"/>
          </w:r>
          <w:hyperlink w:anchor="_Toc480907676" w:history="1">
            <w:r w:rsidR="00BA38D9" w:rsidRPr="00636E33">
              <w:rPr>
                <w:rStyle w:val="-"/>
                <w:rFonts w:cs="Times New Roman"/>
                <w:noProof/>
              </w:rPr>
              <w:t>1.</w:t>
            </w:r>
            <w:r w:rsidR="00BA38D9">
              <w:rPr>
                <w:rFonts w:asciiTheme="minorHAnsi" w:eastAsiaTheme="minorEastAsia" w:hAnsiTheme="minorHAnsi"/>
                <w:noProof/>
                <w:sz w:val="22"/>
                <w:lang w:eastAsia="el-GR"/>
              </w:rPr>
              <w:tab/>
            </w:r>
            <w:r w:rsidR="00BA38D9" w:rsidRPr="00636E33">
              <w:rPr>
                <w:rStyle w:val="-"/>
                <w:rFonts w:cs="Times New Roman"/>
                <w:noProof/>
              </w:rPr>
              <w:t>Εισαγωγή</w:t>
            </w:r>
            <w:r w:rsidR="00BA38D9">
              <w:rPr>
                <w:noProof/>
                <w:webHidden/>
              </w:rPr>
              <w:tab/>
            </w:r>
            <w:r>
              <w:rPr>
                <w:noProof/>
                <w:webHidden/>
              </w:rPr>
              <w:fldChar w:fldCharType="begin"/>
            </w:r>
            <w:r w:rsidR="00BA38D9">
              <w:rPr>
                <w:noProof/>
                <w:webHidden/>
              </w:rPr>
              <w:instrText xml:space="preserve"> PAGEREF _Toc480907676 \h </w:instrText>
            </w:r>
            <w:r>
              <w:rPr>
                <w:noProof/>
                <w:webHidden/>
              </w:rPr>
            </w:r>
            <w:r>
              <w:rPr>
                <w:noProof/>
                <w:webHidden/>
              </w:rPr>
              <w:fldChar w:fldCharType="separate"/>
            </w:r>
            <w:r w:rsidR="006171E0">
              <w:rPr>
                <w:noProof/>
                <w:webHidden/>
              </w:rPr>
              <w:t>3</w:t>
            </w:r>
            <w:r>
              <w:rPr>
                <w:noProof/>
                <w:webHidden/>
              </w:rPr>
              <w:fldChar w:fldCharType="end"/>
            </w:r>
          </w:hyperlink>
        </w:p>
        <w:p w:rsidR="00BA38D9" w:rsidRDefault="00221340">
          <w:pPr>
            <w:pStyle w:val="10"/>
            <w:tabs>
              <w:tab w:val="left" w:pos="440"/>
              <w:tab w:val="right" w:leader="dot" w:pos="8296"/>
            </w:tabs>
            <w:rPr>
              <w:rFonts w:asciiTheme="minorHAnsi" w:eastAsiaTheme="minorEastAsia" w:hAnsiTheme="minorHAnsi"/>
              <w:noProof/>
              <w:sz w:val="22"/>
              <w:lang w:eastAsia="el-GR"/>
            </w:rPr>
          </w:pPr>
          <w:hyperlink w:anchor="_Toc480907677" w:history="1">
            <w:r w:rsidR="00BA38D9" w:rsidRPr="00636E33">
              <w:rPr>
                <w:rStyle w:val="-"/>
                <w:rFonts w:cs="Times New Roman"/>
                <w:noProof/>
              </w:rPr>
              <w:t>2.</w:t>
            </w:r>
            <w:r w:rsidR="00BA38D9">
              <w:rPr>
                <w:rFonts w:asciiTheme="minorHAnsi" w:eastAsiaTheme="minorEastAsia" w:hAnsiTheme="minorHAnsi"/>
                <w:noProof/>
                <w:sz w:val="22"/>
                <w:lang w:eastAsia="el-GR"/>
              </w:rPr>
              <w:tab/>
            </w:r>
            <w:r w:rsidR="00BA38D9" w:rsidRPr="00636E33">
              <w:rPr>
                <w:rStyle w:val="-"/>
                <w:rFonts w:cs="Times New Roman"/>
                <w:noProof/>
              </w:rPr>
              <w:t>Τύποι δεξαμενών</w:t>
            </w:r>
            <w:r w:rsidR="00BA38D9">
              <w:rPr>
                <w:noProof/>
                <w:webHidden/>
              </w:rPr>
              <w:tab/>
            </w:r>
            <w:r>
              <w:rPr>
                <w:noProof/>
                <w:webHidden/>
              </w:rPr>
              <w:fldChar w:fldCharType="begin"/>
            </w:r>
            <w:r w:rsidR="00BA38D9">
              <w:rPr>
                <w:noProof/>
                <w:webHidden/>
              </w:rPr>
              <w:instrText xml:space="preserve"> PAGEREF _Toc480907677 \h </w:instrText>
            </w:r>
            <w:r>
              <w:rPr>
                <w:noProof/>
                <w:webHidden/>
              </w:rPr>
            </w:r>
            <w:r>
              <w:rPr>
                <w:noProof/>
                <w:webHidden/>
              </w:rPr>
              <w:fldChar w:fldCharType="separate"/>
            </w:r>
            <w:r w:rsidR="006171E0">
              <w:rPr>
                <w:noProof/>
                <w:webHidden/>
              </w:rPr>
              <w:t>3</w:t>
            </w:r>
            <w:r>
              <w:rPr>
                <w:noProof/>
                <w:webHidden/>
              </w:rPr>
              <w:fldChar w:fldCharType="end"/>
            </w:r>
          </w:hyperlink>
        </w:p>
        <w:p w:rsidR="00BA38D9" w:rsidRDefault="00221340">
          <w:pPr>
            <w:pStyle w:val="10"/>
            <w:tabs>
              <w:tab w:val="left" w:pos="440"/>
              <w:tab w:val="right" w:leader="dot" w:pos="8296"/>
            </w:tabs>
            <w:rPr>
              <w:rFonts w:asciiTheme="minorHAnsi" w:eastAsiaTheme="minorEastAsia" w:hAnsiTheme="minorHAnsi"/>
              <w:noProof/>
              <w:sz w:val="22"/>
              <w:lang w:eastAsia="el-GR"/>
            </w:rPr>
          </w:pPr>
          <w:hyperlink w:anchor="_Toc480907678" w:history="1">
            <w:r w:rsidR="00BA38D9" w:rsidRPr="00636E33">
              <w:rPr>
                <w:rStyle w:val="-"/>
                <w:rFonts w:cs="Times New Roman"/>
                <w:noProof/>
              </w:rPr>
              <w:t>3.</w:t>
            </w:r>
            <w:r w:rsidR="00BA38D9">
              <w:rPr>
                <w:rFonts w:asciiTheme="minorHAnsi" w:eastAsiaTheme="minorEastAsia" w:hAnsiTheme="minorHAnsi"/>
                <w:noProof/>
                <w:sz w:val="22"/>
                <w:lang w:eastAsia="el-GR"/>
              </w:rPr>
              <w:tab/>
            </w:r>
            <w:r w:rsidR="00BA38D9" w:rsidRPr="00636E33">
              <w:rPr>
                <w:rStyle w:val="-"/>
                <w:rFonts w:cs="Times New Roman"/>
                <w:noProof/>
              </w:rPr>
              <w:t>Γενική περιγραφή</w:t>
            </w:r>
            <w:r w:rsidR="00BA38D9">
              <w:rPr>
                <w:noProof/>
                <w:webHidden/>
              </w:rPr>
              <w:tab/>
            </w:r>
            <w:r>
              <w:rPr>
                <w:noProof/>
                <w:webHidden/>
              </w:rPr>
              <w:fldChar w:fldCharType="begin"/>
            </w:r>
            <w:r w:rsidR="00BA38D9">
              <w:rPr>
                <w:noProof/>
                <w:webHidden/>
              </w:rPr>
              <w:instrText xml:space="preserve"> PAGEREF _Toc480907678 \h </w:instrText>
            </w:r>
            <w:r>
              <w:rPr>
                <w:noProof/>
                <w:webHidden/>
              </w:rPr>
            </w:r>
            <w:r>
              <w:rPr>
                <w:noProof/>
                <w:webHidden/>
              </w:rPr>
              <w:fldChar w:fldCharType="separate"/>
            </w:r>
            <w:r w:rsidR="006171E0">
              <w:rPr>
                <w:noProof/>
                <w:webHidden/>
              </w:rPr>
              <w:t>5</w:t>
            </w:r>
            <w:r>
              <w:rPr>
                <w:noProof/>
                <w:webHidden/>
              </w:rPr>
              <w:fldChar w:fldCharType="end"/>
            </w:r>
          </w:hyperlink>
        </w:p>
        <w:p w:rsidR="00BA38D9" w:rsidRDefault="00221340">
          <w:pPr>
            <w:pStyle w:val="10"/>
            <w:tabs>
              <w:tab w:val="right" w:leader="dot" w:pos="8296"/>
            </w:tabs>
            <w:rPr>
              <w:rFonts w:asciiTheme="minorHAnsi" w:eastAsiaTheme="minorEastAsia" w:hAnsiTheme="minorHAnsi"/>
              <w:noProof/>
              <w:sz w:val="22"/>
              <w:lang w:eastAsia="el-GR"/>
            </w:rPr>
          </w:pPr>
          <w:hyperlink w:anchor="_Toc480907679" w:history="1">
            <w:r w:rsidR="00BA38D9" w:rsidRPr="00636E33">
              <w:rPr>
                <w:rStyle w:val="-"/>
                <w:rFonts w:cs="Times New Roman"/>
                <w:noProof/>
              </w:rPr>
              <w:t>4. Προετοιμασία-Προγραμματισμός για την πλοιοκτήτρια εταιρία</w:t>
            </w:r>
            <w:r w:rsidR="00BA38D9">
              <w:rPr>
                <w:noProof/>
                <w:webHidden/>
              </w:rPr>
              <w:tab/>
            </w:r>
            <w:r>
              <w:rPr>
                <w:noProof/>
                <w:webHidden/>
              </w:rPr>
              <w:fldChar w:fldCharType="begin"/>
            </w:r>
            <w:r w:rsidR="00BA38D9">
              <w:rPr>
                <w:noProof/>
                <w:webHidden/>
              </w:rPr>
              <w:instrText xml:space="preserve"> PAGEREF _Toc480907679 \h </w:instrText>
            </w:r>
            <w:r>
              <w:rPr>
                <w:noProof/>
                <w:webHidden/>
              </w:rPr>
            </w:r>
            <w:r>
              <w:rPr>
                <w:noProof/>
                <w:webHidden/>
              </w:rPr>
              <w:fldChar w:fldCharType="separate"/>
            </w:r>
            <w:r w:rsidR="006171E0">
              <w:rPr>
                <w:noProof/>
                <w:webHidden/>
              </w:rPr>
              <w:t>6</w:t>
            </w:r>
            <w:r>
              <w:rPr>
                <w:noProof/>
                <w:webHidden/>
              </w:rPr>
              <w:fldChar w:fldCharType="end"/>
            </w:r>
          </w:hyperlink>
        </w:p>
        <w:p w:rsidR="00BA38D9" w:rsidRDefault="00221340">
          <w:pPr>
            <w:pStyle w:val="10"/>
            <w:tabs>
              <w:tab w:val="right" w:leader="dot" w:pos="8296"/>
            </w:tabs>
            <w:rPr>
              <w:rFonts w:asciiTheme="minorHAnsi" w:eastAsiaTheme="minorEastAsia" w:hAnsiTheme="minorHAnsi"/>
              <w:noProof/>
              <w:sz w:val="22"/>
              <w:lang w:eastAsia="el-GR"/>
            </w:rPr>
          </w:pPr>
          <w:hyperlink w:anchor="_Toc480907680" w:history="1">
            <w:r w:rsidR="00BA38D9" w:rsidRPr="00636E33">
              <w:rPr>
                <w:rStyle w:val="-"/>
                <w:noProof/>
              </w:rPr>
              <w:t>5. Επιθεωρήσεις κατά τον δεξαμενισμό</w:t>
            </w:r>
            <w:r w:rsidR="00BA38D9">
              <w:rPr>
                <w:noProof/>
                <w:webHidden/>
              </w:rPr>
              <w:tab/>
            </w:r>
            <w:r>
              <w:rPr>
                <w:noProof/>
                <w:webHidden/>
              </w:rPr>
              <w:fldChar w:fldCharType="begin"/>
            </w:r>
            <w:r w:rsidR="00BA38D9">
              <w:rPr>
                <w:noProof/>
                <w:webHidden/>
              </w:rPr>
              <w:instrText xml:space="preserve"> PAGEREF _Toc480907680 \h </w:instrText>
            </w:r>
            <w:r>
              <w:rPr>
                <w:noProof/>
                <w:webHidden/>
              </w:rPr>
            </w:r>
            <w:r>
              <w:rPr>
                <w:noProof/>
                <w:webHidden/>
              </w:rPr>
              <w:fldChar w:fldCharType="separate"/>
            </w:r>
            <w:r w:rsidR="006171E0">
              <w:rPr>
                <w:noProof/>
                <w:webHidden/>
              </w:rPr>
              <w:t>6</w:t>
            </w:r>
            <w:r>
              <w:rPr>
                <w:noProof/>
                <w:webHidden/>
              </w:rPr>
              <w:fldChar w:fldCharType="end"/>
            </w:r>
          </w:hyperlink>
        </w:p>
        <w:p w:rsidR="00BA38D9" w:rsidRDefault="00221340">
          <w:pPr>
            <w:pStyle w:val="10"/>
            <w:tabs>
              <w:tab w:val="right" w:leader="dot" w:pos="8296"/>
            </w:tabs>
            <w:rPr>
              <w:rFonts w:asciiTheme="minorHAnsi" w:eastAsiaTheme="minorEastAsia" w:hAnsiTheme="minorHAnsi"/>
              <w:noProof/>
              <w:sz w:val="22"/>
              <w:lang w:eastAsia="el-GR"/>
            </w:rPr>
          </w:pPr>
          <w:hyperlink w:anchor="_Toc480907681" w:history="1">
            <w:r w:rsidR="00BA38D9" w:rsidRPr="00636E33">
              <w:rPr>
                <w:rStyle w:val="-"/>
                <w:noProof/>
              </w:rPr>
              <w:t>6. Εργασίες κατά τον δεξαμενισμό</w:t>
            </w:r>
            <w:r w:rsidR="00BA38D9">
              <w:rPr>
                <w:noProof/>
                <w:webHidden/>
              </w:rPr>
              <w:tab/>
            </w:r>
            <w:r>
              <w:rPr>
                <w:noProof/>
                <w:webHidden/>
              </w:rPr>
              <w:fldChar w:fldCharType="begin"/>
            </w:r>
            <w:r w:rsidR="00BA38D9">
              <w:rPr>
                <w:noProof/>
                <w:webHidden/>
              </w:rPr>
              <w:instrText xml:space="preserve"> PAGEREF _Toc480907681 \h </w:instrText>
            </w:r>
            <w:r>
              <w:rPr>
                <w:noProof/>
                <w:webHidden/>
              </w:rPr>
            </w:r>
            <w:r>
              <w:rPr>
                <w:noProof/>
                <w:webHidden/>
              </w:rPr>
              <w:fldChar w:fldCharType="separate"/>
            </w:r>
            <w:r w:rsidR="006171E0">
              <w:rPr>
                <w:noProof/>
                <w:webHidden/>
              </w:rPr>
              <w:t>7</w:t>
            </w:r>
            <w:r>
              <w:rPr>
                <w:noProof/>
                <w:webHidden/>
              </w:rPr>
              <w:fldChar w:fldCharType="end"/>
            </w:r>
          </w:hyperlink>
        </w:p>
        <w:p w:rsidR="00BA38D9" w:rsidRDefault="00221340">
          <w:pPr>
            <w:pStyle w:val="20"/>
            <w:tabs>
              <w:tab w:val="right" w:leader="dot" w:pos="8296"/>
            </w:tabs>
            <w:rPr>
              <w:rFonts w:asciiTheme="minorHAnsi" w:eastAsiaTheme="minorEastAsia" w:hAnsiTheme="minorHAnsi"/>
              <w:noProof/>
              <w:sz w:val="22"/>
              <w:lang w:eastAsia="el-GR"/>
            </w:rPr>
          </w:pPr>
          <w:hyperlink w:anchor="_Toc480907682" w:history="1">
            <w:r w:rsidR="00BA38D9" w:rsidRPr="00636E33">
              <w:rPr>
                <w:rStyle w:val="-"/>
                <w:noProof/>
              </w:rPr>
              <w:t>6.1 Καθάρισμα της γάστρας</w:t>
            </w:r>
            <w:r w:rsidR="00BA38D9">
              <w:rPr>
                <w:noProof/>
                <w:webHidden/>
              </w:rPr>
              <w:tab/>
            </w:r>
            <w:r>
              <w:rPr>
                <w:noProof/>
                <w:webHidden/>
              </w:rPr>
              <w:fldChar w:fldCharType="begin"/>
            </w:r>
            <w:r w:rsidR="00BA38D9">
              <w:rPr>
                <w:noProof/>
                <w:webHidden/>
              </w:rPr>
              <w:instrText xml:space="preserve"> PAGEREF _Toc480907682 \h </w:instrText>
            </w:r>
            <w:r>
              <w:rPr>
                <w:noProof/>
                <w:webHidden/>
              </w:rPr>
            </w:r>
            <w:r>
              <w:rPr>
                <w:noProof/>
                <w:webHidden/>
              </w:rPr>
              <w:fldChar w:fldCharType="separate"/>
            </w:r>
            <w:r w:rsidR="006171E0">
              <w:rPr>
                <w:noProof/>
                <w:webHidden/>
              </w:rPr>
              <w:t>7</w:t>
            </w:r>
            <w:r>
              <w:rPr>
                <w:noProof/>
                <w:webHidden/>
              </w:rPr>
              <w:fldChar w:fldCharType="end"/>
            </w:r>
          </w:hyperlink>
        </w:p>
        <w:p w:rsidR="00BA38D9" w:rsidRDefault="00221340">
          <w:pPr>
            <w:pStyle w:val="20"/>
            <w:tabs>
              <w:tab w:val="right" w:leader="dot" w:pos="8296"/>
            </w:tabs>
            <w:rPr>
              <w:rFonts w:asciiTheme="minorHAnsi" w:eastAsiaTheme="minorEastAsia" w:hAnsiTheme="minorHAnsi"/>
              <w:noProof/>
              <w:sz w:val="22"/>
              <w:lang w:eastAsia="el-GR"/>
            </w:rPr>
          </w:pPr>
          <w:hyperlink w:anchor="_Toc480907683" w:history="1">
            <w:r w:rsidR="00BA38D9" w:rsidRPr="00636E33">
              <w:rPr>
                <w:rStyle w:val="-"/>
                <w:noProof/>
              </w:rPr>
              <w:t>6.2 Αμμοβολή των διαβρωμένων επιφανειών</w:t>
            </w:r>
            <w:r w:rsidR="00BA38D9">
              <w:rPr>
                <w:noProof/>
                <w:webHidden/>
              </w:rPr>
              <w:tab/>
            </w:r>
            <w:r>
              <w:rPr>
                <w:noProof/>
                <w:webHidden/>
              </w:rPr>
              <w:fldChar w:fldCharType="begin"/>
            </w:r>
            <w:r w:rsidR="00BA38D9">
              <w:rPr>
                <w:noProof/>
                <w:webHidden/>
              </w:rPr>
              <w:instrText xml:space="preserve"> PAGEREF _Toc480907683 \h </w:instrText>
            </w:r>
            <w:r>
              <w:rPr>
                <w:noProof/>
                <w:webHidden/>
              </w:rPr>
            </w:r>
            <w:r>
              <w:rPr>
                <w:noProof/>
                <w:webHidden/>
              </w:rPr>
              <w:fldChar w:fldCharType="separate"/>
            </w:r>
            <w:r w:rsidR="006171E0">
              <w:rPr>
                <w:noProof/>
                <w:webHidden/>
              </w:rPr>
              <w:t>8</w:t>
            </w:r>
            <w:r>
              <w:rPr>
                <w:noProof/>
                <w:webHidden/>
              </w:rPr>
              <w:fldChar w:fldCharType="end"/>
            </w:r>
          </w:hyperlink>
        </w:p>
        <w:p w:rsidR="00BA38D9" w:rsidRDefault="00221340">
          <w:pPr>
            <w:pStyle w:val="20"/>
            <w:tabs>
              <w:tab w:val="right" w:leader="dot" w:pos="8296"/>
            </w:tabs>
            <w:rPr>
              <w:rFonts w:asciiTheme="minorHAnsi" w:eastAsiaTheme="minorEastAsia" w:hAnsiTheme="minorHAnsi"/>
              <w:noProof/>
              <w:sz w:val="22"/>
              <w:lang w:eastAsia="el-GR"/>
            </w:rPr>
          </w:pPr>
          <w:hyperlink w:anchor="_Toc480907684" w:history="1">
            <w:r w:rsidR="00BA38D9" w:rsidRPr="00636E33">
              <w:rPr>
                <w:rStyle w:val="-"/>
                <w:noProof/>
              </w:rPr>
              <w:t>6.3 Βαφή του πλοίου</w:t>
            </w:r>
            <w:r w:rsidR="00BA38D9">
              <w:rPr>
                <w:noProof/>
                <w:webHidden/>
              </w:rPr>
              <w:tab/>
            </w:r>
            <w:r>
              <w:rPr>
                <w:noProof/>
                <w:webHidden/>
              </w:rPr>
              <w:fldChar w:fldCharType="begin"/>
            </w:r>
            <w:r w:rsidR="00BA38D9">
              <w:rPr>
                <w:noProof/>
                <w:webHidden/>
              </w:rPr>
              <w:instrText xml:space="preserve"> PAGEREF _Toc480907684 \h </w:instrText>
            </w:r>
            <w:r>
              <w:rPr>
                <w:noProof/>
                <w:webHidden/>
              </w:rPr>
            </w:r>
            <w:r>
              <w:rPr>
                <w:noProof/>
                <w:webHidden/>
              </w:rPr>
              <w:fldChar w:fldCharType="separate"/>
            </w:r>
            <w:r w:rsidR="006171E0">
              <w:rPr>
                <w:noProof/>
                <w:webHidden/>
              </w:rPr>
              <w:t>9</w:t>
            </w:r>
            <w:r>
              <w:rPr>
                <w:noProof/>
                <w:webHidden/>
              </w:rPr>
              <w:fldChar w:fldCharType="end"/>
            </w:r>
          </w:hyperlink>
        </w:p>
        <w:p w:rsidR="00BA38D9" w:rsidRDefault="00221340">
          <w:pPr>
            <w:pStyle w:val="20"/>
            <w:tabs>
              <w:tab w:val="right" w:leader="dot" w:pos="8296"/>
            </w:tabs>
            <w:rPr>
              <w:rFonts w:asciiTheme="minorHAnsi" w:eastAsiaTheme="minorEastAsia" w:hAnsiTheme="minorHAnsi"/>
              <w:noProof/>
              <w:sz w:val="22"/>
              <w:lang w:eastAsia="el-GR"/>
            </w:rPr>
          </w:pPr>
          <w:hyperlink w:anchor="_Toc480907685" w:history="1">
            <w:r w:rsidR="00BA38D9" w:rsidRPr="00636E33">
              <w:rPr>
                <w:rStyle w:val="-"/>
                <w:noProof/>
              </w:rPr>
              <w:t>6.4 Καθοδική Προστασία</w:t>
            </w:r>
            <w:r w:rsidR="00BA38D9">
              <w:rPr>
                <w:noProof/>
                <w:webHidden/>
              </w:rPr>
              <w:tab/>
            </w:r>
            <w:r>
              <w:rPr>
                <w:noProof/>
                <w:webHidden/>
              </w:rPr>
              <w:fldChar w:fldCharType="begin"/>
            </w:r>
            <w:r w:rsidR="00BA38D9">
              <w:rPr>
                <w:noProof/>
                <w:webHidden/>
              </w:rPr>
              <w:instrText xml:space="preserve"> PAGEREF _Toc480907685 \h </w:instrText>
            </w:r>
            <w:r>
              <w:rPr>
                <w:noProof/>
                <w:webHidden/>
              </w:rPr>
            </w:r>
            <w:r>
              <w:rPr>
                <w:noProof/>
                <w:webHidden/>
              </w:rPr>
              <w:fldChar w:fldCharType="separate"/>
            </w:r>
            <w:r w:rsidR="006171E0">
              <w:rPr>
                <w:noProof/>
                <w:webHidden/>
              </w:rPr>
              <w:t>11</w:t>
            </w:r>
            <w:r>
              <w:rPr>
                <w:noProof/>
                <w:webHidden/>
              </w:rPr>
              <w:fldChar w:fldCharType="end"/>
            </w:r>
          </w:hyperlink>
        </w:p>
        <w:p w:rsidR="00BA38D9" w:rsidRDefault="00221340">
          <w:pPr>
            <w:pStyle w:val="20"/>
            <w:tabs>
              <w:tab w:val="right" w:leader="dot" w:pos="8296"/>
            </w:tabs>
            <w:rPr>
              <w:rFonts w:asciiTheme="minorHAnsi" w:eastAsiaTheme="minorEastAsia" w:hAnsiTheme="minorHAnsi"/>
              <w:noProof/>
              <w:sz w:val="22"/>
              <w:lang w:eastAsia="el-GR"/>
            </w:rPr>
          </w:pPr>
          <w:hyperlink w:anchor="_Toc480907687" w:history="1">
            <w:r w:rsidR="00BA38D9" w:rsidRPr="00636E33">
              <w:rPr>
                <w:rStyle w:val="-"/>
                <w:noProof/>
              </w:rPr>
              <w:t>6.5 Αναρροφήσεις (</w:t>
            </w:r>
            <w:r w:rsidR="00BA38D9" w:rsidRPr="00636E33">
              <w:rPr>
                <w:rStyle w:val="-"/>
                <w:noProof/>
                <w:lang w:val="en-US"/>
              </w:rPr>
              <w:t>Sea</w:t>
            </w:r>
            <w:r w:rsidR="00BA38D9" w:rsidRPr="00636E33">
              <w:rPr>
                <w:rStyle w:val="-"/>
                <w:noProof/>
              </w:rPr>
              <w:t xml:space="preserve"> </w:t>
            </w:r>
            <w:r w:rsidR="00BA38D9" w:rsidRPr="00636E33">
              <w:rPr>
                <w:rStyle w:val="-"/>
                <w:noProof/>
                <w:lang w:val="en-US"/>
              </w:rPr>
              <w:t>Chest</w:t>
            </w:r>
            <w:r w:rsidR="00BA38D9" w:rsidRPr="00636E33">
              <w:rPr>
                <w:rStyle w:val="-"/>
                <w:noProof/>
              </w:rPr>
              <w:t>)&amp; Εξαγωγές δικτύων (</w:t>
            </w:r>
            <w:r w:rsidR="00BA38D9" w:rsidRPr="00636E33">
              <w:rPr>
                <w:rStyle w:val="-"/>
                <w:noProof/>
                <w:lang w:val="en-US"/>
              </w:rPr>
              <w:t>Overboard</w:t>
            </w:r>
            <w:r w:rsidR="00BA38D9" w:rsidRPr="00636E33">
              <w:rPr>
                <w:rStyle w:val="-"/>
                <w:noProof/>
              </w:rPr>
              <w:t xml:space="preserve"> </w:t>
            </w:r>
            <w:r w:rsidR="00BA38D9" w:rsidRPr="00636E33">
              <w:rPr>
                <w:rStyle w:val="-"/>
                <w:noProof/>
                <w:lang w:val="en-US"/>
              </w:rPr>
              <w:t>discharge</w:t>
            </w:r>
            <w:r w:rsidR="00BA38D9" w:rsidRPr="00636E33">
              <w:rPr>
                <w:rStyle w:val="-"/>
                <w:noProof/>
              </w:rPr>
              <w:t xml:space="preserve"> </w:t>
            </w:r>
            <w:r w:rsidR="00BA38D9" w:rsidRPr="00636E33">
              <w:rPr>
                <w:rStyle w:val="-"/>
                <w:noProof/>
                <w:lang w:val="en-US"/>
              </w:rPr>
              <w:t>pipes</w:t>
            </w:r>
            <w:r w:rsidR="00BA38D9" w:rsidRPr="00636E33">
              <w:rPr>
                <w:rStyle w:val="-"/>
                <w:noProof/>
              </w:rPr>
              <w:t>)</w:t>
            </w:r>
            <w:r w:rsidR="00BA38D9">
              <w:rPr>
                <w:noProof/>
                <w:webHidden/>
              </w:rPr>
              <w:tab/>
            </w:r>
            <w:r>
              <w:rPr>
                <w:noProof/>
                <w:webHidden/>
              </w:rPr>
              <w:fldChar w:fldCharType="begin"/>
            </w:r>
            <w:r w:rsidR="00BA38D9">
              <w:rPr>
                <w:noProof/>
                <w:webHidden/>
              </w:rPr>
              <w:instrText xml:space="preserve"> PAGEREF _Toc480907687 \h </w:instrText>
            </w:r>
            <w:r>
              <w:rPr>
                <w:noProof/>
                <w:webHidden/>
              </w:rPr>
            </w:r>
            <w:r>
              <w:rPr>
                <w:noProof/>
                <w:webHidden/>
              </w:rPr>
              <w:fldChar w:fldCharType="separate"/>
            </w:r>
            <w:r w:rsidR="006171E0">
              <w:rPr>
                <w:noProof/>
                <w:webHidden/>
              </w:rPr>
              <w:t>12</w:t>
            </w:r>
            <w:r>
              <w:rPr>
                <w:noProof/>
                <w:webHidden/>
              </w:rPr>
              <w:fldChar w:fldCharType="end"/>
            </w:r>
          </w:hyperlink>
        </w:p>
        <w:p w:rsidR="00BA38D9" w:rsidRDefault="00221340">
          <w:pPr>
            <w:pStyle w:val="20"/>
            <w:tabs>
              <w:tab w:val="right" w:leader="dot" w:pos="8296"/>
            </w:tabs>
            <w:rPr>
              <w:rFonts w:asciiTheme="minorHAnsi" w:eastAsiaTheme="minorEastAsia" w:hAnsiTheme="minorHAnsi"/>
              <w:noProof/>
              <w:sz w:val="22"/>
              <w:lang w:eastAsia="el-GR"/>
            </w:rPr>
          </w:pPr>
          <w:hyperlink w:anchor="_Toc480907688" w:history="1">
            <w:r w:rsidR="00BA38D9" w:rsidRPr="00636E33">
              <w:rPr>
                <w:rStyle w:val="-"/>
                <w:noProof/>
              </w:rPr>
              <w:t>6.6 Επιστόμια εξαγωγών (</w:t>
            </w:r>
            <w:r w:rsidR="00BA38D9" w:rsidRPr="00636E33">
              <w:rPr>
                <w:rStyle w:val="-"/>
                <w:noProof/>
                <w:lang w:val="en-US"/>
              </w:rPr>
              <w:t>Sea</w:t>
            </w:r>
            <w:r w:rsidR="00BA38D9" w:rsidRPr="00636E33">
              <w:rPr>
                <w:rStyle w:val="-"/>
                <w:noProof/>
              </w:rPr>
              <w:t xml:space="preserve"> </w:t>
            </w:r>
            <w:r w:rsidR="00BA38D9" w:rsidRPr="00636E33">
              <w:rPr>
                <w:rStyle w:val="-"/>
                <w:noProof/>
                <w:lang w:val="en-US"/>
              </w:rPr>
              <w:t>Valves</w:t>
            </w:r>
            <w:r w:rsidR="00BA38D9" w:rsidRPr="00636E33">
              <w:rPr>
                <w:rStyle w:val="-"/>
                <w:noProof/>
              </w:rPr>
              <w:t>)</w:t>
            </w:r>
            <w:r w:rsidR="00BA38D9">
              <w:rPr>
                <w:noProof/>
                <w:webHidden/>
              </w:rPr>
              <w:tab/>
            </w:r>
            <w:r>
              <w:rPr>
                <w:noProof/>
                <w:webHidden/>
              </w:rPr>
              <w:fldChar w:fldCharType="begin"/>
            </w:r>
            <w:r w:rsidR="00BA38D9">
              <w:rPr>
                <w:noProof/>
                <w:webHidden/>
              </w:rPr>
              <w:instrText xml:space="preserve"> PAGEREF _Toc480907688 \h </w:instrText>
            </w:r>
            <w:r>
              <w:rPr>
                <w:noProof/>
                <w:webHidden/>
              </w:rPr>
            </w:r>
            <w:r>
              <w:rPr>
                <w:noProof/>
                <w:webHidden/>
              </w:rPr>
              <w:fldChar w:fldCharType="separate"/>
            </w:r>
            <w:r w:rsidR="006171E0">
              <w:rPr>
                <w:noProof/>
                <w:webHidden/>
              </w:rPr>
              <w:t>14</w:t>
            </w:r>
            <w:r>
              <w:rPr>
                <w:noProof/>
                <w:webHidden/>
              </w:rPr>
              <w:fldChar w:fldCharType="end"/>
            </w:r>
          </w:hyperlink>
        </w:p>
        <w:p w:rsidR="00BA38D9" w:rsidRDefault="00221340">
          <w:pPr>
            <w:pStyle w:val="20"/>
            <w:tabs>
              <w:tab w:val="right" w:leader="dot" w:pos="8296"/>
            </w:tabs>
            <w:rPr>
              <w:rFonts w:asciiTheme="minorHAnsi" w:eastAsiaTheme="minorEastAsia" w:hAnsiTheme="minorHAnsi"/>
              <w:noProof/>
              <w:sz w:val="22"/>
              <w:lang w:eastAsia="el-GR"/>
            </w:rPr>
          </w:pPr>
          <w:hyperlink w:anchor="_Toc480907689" w:history="1">
            <w:r w:rsidR="00BA38D9" w:rsidRPr="00636E33">
              <w:rPr>
                <w:rStyle w:val="-"/>
                <w:noProof/>
              </w:rPr>
              <w:t>6.7 Καδένες Αγκυρών (</w:t>
            </w:r>
            <w:r w:rsidR="00BA38D9" w:rsidRPr="00636E33">
              <w:rPr>
                <w:rStyle w:val="-"/>
                <w:noProof/>
                <w:lang w:val="en-US"/>
              </w:rPr>
              <w:t>Anchor</w:t>
            </w:r>
            <w:r w:rsidR="00BA38D9" w:rsidRPr="00636E33">
              <w:rPr>
                <w:rStyle w:val="-"/>
                <w:noProof/>
              </w:rPr>
              <w:t xml:space="preserve"> </w:t>
            </w:r>
            <w:r w:rsidR="00BA38D9" w:rsidRPr="00636E33">
              <w:rPr>
                <w:rStyle w:val="-"/>
                <w:noProof/>
                <w:lang w:val="en-US"/>
              </w:rPr>
              <w:t>Chain</w:t>
            </w:r>
            <w:r w:rsidR="00BA38D9" w:rsidRPr="00636E33">
              <w:rPr>
                <w:rStyle w:val="-"/>
                <w:noProof/>
              </w:rPr>
              <w:t>) Αποθήκη καδενών των αγκυρών</w:t>
            </w:r>
            <w:r w:rsidR="00BA38D9">
              <w:rPr>
                <w:noProof/>
                <w:webHidden/>
              </w:rPr>
              <w:tab/>
            </w:r>
            <w:r>
              <w:rPr>
                <w:noProof/>
                <w:webHidden/>
              </w:rPr>
              <w:fldChar w:fldCharType="begin"/>
            </w:r>
            <w:r w:rsidR="00BA38D9">
              <w:rPr>
                <w:noProof/>
                <w:webHidden/>
              </w:rPr>
              <w:instrText xml:space="preserve"> PAGEREF _Toc480907689 \h </w:instrText>
            </w:r>
            <w:r>
              <w:rPr>
                <w:noProof/>
                <w:webHidden/>
              </w:rPr>
            </w:r>
            <w:r>
              <w:rPr>
                <w:noProof/>
                <w:webHidden/>
              </w:rPr>
              <w:fldChar w:fldCharType="separate"/>
            </w:r>
            <w:r w:rsidR="006171E0">
              <w:rPr>
                <w:noProof/>
                <w:webHidden/>
              </w:rPr>
              <w:t>14</w:t>
            </w:r>
            <w:r>
              <w:rPr>
                <w:noProof/>
                <w:webHidden/>
              </w:rPr>
              <w:fldChar w:fldCharType="end"/>
            </w:r>
          </w:hyperlink>
        </w:p>
        <w:p w:rsidR="00BA38D9" w:rsidRDefault="00221340">
          <w:pPr>
            <w:pStyle w:val="20"/>
            <w:tabs>
              <w:tab w:val="right" w:leader="dot" w:pos="8296"/>
            </w:tabs>
            <w:rPr>
              <w:rFonts w:asciiTheme="minorHAnsi" w:eastAsiaTheme="minorEastAsia" w:hAnsiTheme="minorHAnsi"/>
              <w:noProof/>
              <w:sz w:val="22"/>
              <w:lang w:eastAsia="el-GR"/>
            </w:rPr>
          </w:pPr>
          <w:hyperlink w:anchor="_Toc480907690" w:history="1">
            <w:r w:rsidR="00BA38D9" w:rsidRPr="00636E33">
              <w:rPr>
                <w:rStyle w:val="-"/>
                <w:noProof/>
              </w:rPr>
              <w:t>6.8 Παρατροπίδιο (</w:t>
            </w:r>
            <w:r w:rsidR="00BA38D9" w:rsidRPr="00636E33">
              <w:rPr>
                <w:rStyle w:val="-"/>
                <w:noProof/>
                <w:lang w:val="en-US"/>
              </w:rPr>
              <w:t>Bilge</w:t>
            </w:r>
            <w:r w:rsidR="00BA38D9" w:rsidRPr="00636E33">
              <w:rPr>
                <w:rStyle w:val="-"/>
                <w:noProof/>
              </w:rPr>
              <w:t xml:space="preserve"> </w:t>
            </w:r>
            <w:r w:rsidR="00BA38D9" w:rsidRPr="00636E33">
              <w:rPr>
                <w:rStyle w:val="-"/>
                <w:noProof/>
                <w:lang w:val="en-US"/>
              </w:rPr>
              <w:t>Keels</w:t>
            </w:r>
            <w:r w:rsidR="00BA38D9" w:rsidRPr="00636E33">
              <w:rPr>
                <w:rStyle w:val="-"/>
                <w:noProof/>
              </w:rPr>
              <w:t>) &amp; Αποστράγγιση Δεξαμενών Έρματος (</w:t>
            </w:r>
            <w:r w:rsidR="00BA38D9" w:rsidRPr="00636E33">
              <w:rPr>
                <w:rStyle w:val="-"/>
                <w:noProof/>
                <w:lang w:val="en-US"/>
              </w:rPr>
              <w:t>Bottom</w:t>
            </w:r>
            <w:r w:rsidR="00BA38D9" w:rsidRPr="00636E33">
              <w:rPr>
                <w:rStyle w:val="-"/>
                <w:noProof/>
              </w:rPr>
              <w:t xml:space="preserve"> </w:t>
            </w:r>
            <w:r w:rsidR="00BA38D9" w:rsidRPr="00636E33">
              <w:rPr>
                <w:rStyle w:val="-"/>
                <w:noProof/>
                <w:lang w:val="en-US"/>
              </w:rPr>
              <w:t>Plugs</w:t>
            </w:r>
            <w:r w:rsidR="00BA38D9" w:rsidRPr="00636E33">
              <w:rPr>
                <w:rStyle w:val="-"/>
                <w:noProof/>
              </w:rPr>
              <w:t>)</w:t>
            </w:r>
            <w:r w:rsidR="00BA38D9">
              <w:rPr>
                <w:noProof/>
                <w:webHidden/>
              </w:rPr>
              <w:tab/>
            </w:r>
            <w:r>
              <w:rPr>
                <w:noProof/>
                <w:webHidden/>
              </w:rPr>
              <w:fldChar w:fldCharType="begin"/>
            </w:r>
            <w:r w:rsidR="00BA38D9">
              <w:rPr>
                <w:noProof/>
                <w:webHidden/>
              </w:rPr>
              <w:instrText xml:space="preserve"> PAGEREF _Toc480907690 \h </w:instrText>
            </w:r>
            <w:r>
              <w:rPr>
                <w:noProof/>
                <w:webHidden/>
              </w:rPr>
            </w:r>
            <w:r>
              <w:rPr>
                <w:noProof/>
                <w:webHidden/>
              </w:rPr>
              <w:fldChar w:fldCharType="separate"/>
            </w:r>
            <w:r w:rsidR="006171E0">
              <w:rPr>
                <w:noProof/>
                <w:webHidden/>
              </w:rPr>
              <w:t>15</w:t>
            </w:r>
            <w:r>
              <w:rPr>
                <w:noProof/>
                <w:webHidden/>
              </w:rPr>
              <w:fldChar w:fldCharType="end"/>
            </w:r>
          </w:hyperlink>
        </w:p>
        <w:p w:rsidR="00BA38D9" w:rsidRDefault="00221340">
          <w:pPr>
            <w:pStyle w:val="20"/>
            <w:tabs>
              <w:tab w:val="right" w:leader="dot" w:pos="8296"/>
            </w:tabs>
            <w:rPr>
              <w:rFonts w:asciiTheme="minorHAnsi" w:eastAsiaTheme="minorEastAsia" w:hAnsiTheme="minorHAnsi"/>
              <w:noProof/>
              <w:sz w:val="22"/>
              <w:lang w:eastAsia="el-GR"/>
            </w:rPr>
          </w:pPr>
          <w:hyperlink w:anchor="_Toc480907691" w:history="1">
            <w:r w:rsidR="00BA38D9" w:rsidRPr="00636E33">
              <w:rPr>
                <w:rStyle w:val="-"/>
                <w:noProof/>
              </w:rPr>
              <w:t>6.9 Προπέλα-Τελικός άξονας (</w:t>
            </w:r>
            <w:r w:rsidR="00BA38D9" w:rsidRPr="00636E33">
              <w:rPr>
                <w:rStyle w:val="-"/>
                <w:noProof/>
                <w:lang w:val="en-US"/>
              </w:rPr>
              <w:t>Propeller</w:t>
            </w:r>
            <w:r w:rsidR="00BA38D9" w:rsidRPr="00636E33">
              <w:rPr>
                <w:rStyle w:val="-"/>
                <w:noProof/>
              </w:rPr>
              <w:t>-</w:t>
            </w:r>
            <w:r w:rsidR="00BA38D9" w:rsidRPr="00636E33">
              <w:rPr>
                <w:rStyle w:val="-"/>
                <w:noProof/>
                <w:lang w:val="en-US"/>
              </w:rPr>
              <w:t>Tail</w:t>
            </w:r>
            <w:r w:rsidR="00BA38D9" w:rsidRPr="00636E33">
              <w:rPr>
                <w:rStyle w:val="-"/>
                <w:noProof/>
              </w:rPr>
              <w:t xml:space="preserve"> </w:t>
            </w:r>
            <w:r w:rsidR="00BA38D9" w:rsidRPr="00636E33">
              <w:rPr>
                <w:rStyle w:val="-"/>
                <w:noProof/>
                <w:lang w:val="en-US"/>
              </w:rPr>
              <w:t>Shaft</w:t>
            </w:r>
            <w:r w:rsidR="00BA38D9" w:rsidRPr="00636E33">
              <w:rPr>
                <w:rStyle w:val="-"/>
                <w:noProof/>
              </w:rPr>
              <w:t>)</w:t>
            </w:r>
            <w:r w:rsidR="00BA38D9">
              <w:rPr>
                <w:noProof/>
                <w:webHidden/>
              </w:rPr>
              <w:tab/>
            </w:r>
            <w:r>
              <w:rPr>
                <w:noProof/>
                <w:webHidden/>
              </w:rPr>
              <w:fldChar w:fldCharType="begin"/>
            </w:r>
            <w:r w:rsidR="00BA38D9">
              <w:rPr>
                <w:noProof/>
                <w:webHidden/>
              </w:rPr>
              <w:instrText xml:space="preserve"> PAGEREF _Toc480907691 \h </w:instrText>
            </w:r>
            <w:r>
              <w:rPr>
                <w:noProof/>
                <w:webHidden/>
              </w:rPr>
            </w:r>
            <w:r>
              <w:rPr>
                <w:noProof/>
                <w:webHidden/>
              </w:rPr>
              <w:fldChar w:fldCharType="separate"/>
            </w:r>
            <w:r w:rsidR="006171E0">
              <w:rPr>
                <w:noProof/>
                <w:webHidden/>
              </w:rPr>
              <w:t>16</w:t>
            </w:r>
            <w:r>
              <w:rPr>
                <w:noProof/>
                <w:webHidden/>
              </w:rPr>
              <w:fldChar w:fldCharType="end"/>
            </w:r>
          </w:hyperlink>
        </w:p>
        <w:p w:rsidR="00BA38D9" w:rsidRDefault="00221340">
          <w:pPr>
            <w:pStyle w:val="20"/>
            <w:tabs>
              <w:tab w:val="right" w:leader="dot" w:pos="8296"/>
            </w:tabs>
            <w:rPr>
              <w:rFonts w:asciiTheme="minorHAnsi" w:eastAsiaTheme="minorEastAsia" w:hAnsiTheme="minorHAnsi"/>
              <w:noProof/>
              <w:sz w:val="22"/>
              <w:lang w:eastAsia="el-GR"/>
            </w:rPr>
          </w:pPr>
          <w:hyperlink w:anchor="_Toc480907692" w:history="1">
            <w:r w:rsidR="00BA38D9" w:rsidRPr="00636E33">
              <w:rPr>
                <w:rStyle w:val="-"/>
                <w:noProof/>
              </w:rPr>
              <w:t>6.10 Πηδάλιο (</w:t>
            </w:r>
            <w:r w:rsidR="00BA38D9" w:rsidRPr="00636E33">
              <w:rPr>
                <w:rStyle w:val="-"/>
                <w:noProof/>
                <w:lang w:val="en-US"/>
              </w:rPr>
              <w:t>Rudder</w:t>
            </w:r>
            <w:r w:rsidR="00BA38D9" w:rsidRPr="00636E33">
              <w:rPr>
                <w:rStyle w:val="-"/>
                <w:noProof/>
              </w:rPr>
              <w:t>)</w:t>
            </w:r>
            <w:r w:rsidR="00BA38D9">
              <w:rPr>
                <w:noProof/>
                <w:webHidden/>
              </w:rPr>
              <w:tab/>
            </w:r>
            <w:r>
              <w:rPr>
                <w:noProof/>
                <w:webHidden/>
              </w:rPr>
              <w:fldChar w:fldCharType="begin"/>
            </w:r>
            <w:r w:rsidR="00BA38D9">
              <w:rPr>
                <w:noProof/>
                <w:webHidden/>
              </w:rPr>
              <w:instrText xml:space="preserve"> PAGEREF _Toc480907692 \h </w:instrText>
            </w:r>
            <w:r>
              <w:rPr>
                <w:noProof/>
                <w:webHidden/>
              </w:rPr>
            </w:r>
            <w:r>
              <w:rPr>
                <w:noProof/>
                <w:webHidden/>
              </w:rPr>
              <w:fldChar w:fldCharType="separate"/>
            </w:r>
            <w:r w:rsidR="006171E0">
              <w:rPr>
                <w:noProof/>
                <w:webHidden/>
              </w:rPr>
              <w:t>18</w:t>
            </w:r>
            <w:r>
              <w:rPr>
                <w:noProof/>
                <w:webHidden/>
              </w:rPr>
              <w:fldChar w:fldCharType="end"/>
            </w:r>
          </w:hyperlink>
        </w:p>
        <w:p w:rsidR="00BA38D9" w:rsidRDefault="00221340">
          <w:pPr>
            <w:pStyle w:val="10"/>
            <w:tabs>
              <w:tab w:val="right" w:leader="dot" w:pos="8296"/>
            </w:tabs>
            <w:rPr>
              <w:rFonts w:asciiTheme="minorHAnsi" w:eastAsiaTheme="minorEastAsia" w:hAnsiTheme="minorHAnsi"/>
              <w:noProof/>
              <w:sz w:val="22"/>
              <w:lang w:eastAsia="el-GR"/>
            </w:rPr>
          </w:pPr>
          <w:hyperlink w:anchor="_Toc480907693" w:history="1">
            <w:r w:rsidR="00BA38D9" w:rsidRPr="00636E33">
              <w:rPr>
                <w:rStyle w:val="-"/>
                <w:noProof/>
              </w:rPr>
              <w:t>Βιβλιογραφία</w:t>
            </w:r>
            <w:r w:rsidR="00BA38D9">
              <w:rPr>
                <w:noProof/>
                <w:webHidden/>
              </w:rPr>
              <w:tab/>
            </w:r>
            <w:r>
              <w:rPr>
                <w:noProof/>
                <w:webHidden/>
              </w:rPr>
              <w:fldChar w:fldCharType="begin"/>
            </w:r>
            <w:r w:rsidR="00BA38D9">
              <w:rPr>
                <w:noProof/>
                <w:webHidden/>
              </w:rPr>
              <w:instrText xml:space="preserve"> PAGEREF _Toc480907693 \h </w:instrText>
            </w:r>
            <w:r>
              <w:rPr>
                <w:noProof/>
                <w:webHidden/>
              </w:rPr>
            </w:r>
            <w:r>
              <w:rPr>
                <w:noProof/>
                <w:webHidden/>
              </w:rPr>
              <w:fldChar w:fldCharType="separate"/>
            </w:r>
            <w:r w:rsidR="006171E0">
              <w:rPr>
                <w:noProof/>
                <w:webHidden/>
              </w:rPr>
              <w:t>19</w:t>
            </w:r>
            <w:r>
              <w:rPr>
                <w:noProof/>
                <w:webHidden/>
              </w:rPr>
              <w:fldChar w:fldCharType="end"/>
            </w:r>
          </w:hyperlink>
        </w:p>
        <w:p w:rsidR="001228ED" w:rsidRDefault="00221340" w:rsidP="00164137">
          <w:pPr>
            <w:jc w:val="both"/>
          </w:pPr>
          <w:r>
            <w:rPr>
              <w:b/>
              <w:bCs/>
              <w:noProof/>
            </w:rPr>
            <w:fldChar w:fldCharType="end"/>
          </w:r>
        </w:p>
      </w:sdtContent>
    </w:sdt>
    <w:p w:rsidR="001228ED" w:rsidRDefault="001228ED">
      <w:r>
        <w:br w:type="page"/>
      </w:r>
    </w:p>
    <w:p w:rsidR="00A24813" w:rsidRDefault="000A789F" w:rsidP="00053B3A">
      <w:pPr>
        <w:pStyle w:val="1"/>
        <w:numPr>
          <w:ilvl w:val="0"/>
          <w:numId w:val="1"/>
        </w:numPr>
        <w:jc w:val="both"/>
        <w:rPr>
          <w:rFonts w:cs="Times New Roman"/>
        </w:rPr>
      </w:pPr>
      <w:bookmarkStart w:id="0" w:name="_Toc480907676"/>
      <w:r>
        <w:rPr>
          <w:rFonts w:cs="Times New Roman"/>
        </w:rPr>
        <w:lastRenderedPageBreak/>
        <w:t>Εισαγωγή</w:t>
      </w:r>
      <w:bookmarkEnd w:id="0"/>
    </w:p>
    <w:p w:rsidR="006C4486" w:rsidRPr="006C4486" w:rsidRDefault="006C4486" w:rsidP="00053B3A">
      <w:pPr>
        <w:jc w:val="both"/>
      </w:pPr>
    </w:p>
    <w:p w:rsidR="006C4486" w:rsidRDefault="00C34A1F" w:rsidP="00053B3A">
      <w:pPr>
        <w:jc w:val="both"/>
        <w:rPr>
          <w:rFonts w:cs="Times New Roman"/>
          <w:szCs w:val="24"/>
        </w:rPr>
      </w:pPr>
      <w:r>
        <w:rPr>
          <w:rFonts w:cs="Times New Roman"/>
          <w:szCs w:val="24"/>
        </w:rPr>
        <w:t>Ένα σκάφος για να διατηρήσει</w:t>
      </w:r>
      <w:r w:rsidR="0059456B">
        <w:rPr>
          <w:rFonts w:cs="Times New Roman"/>
          <w:szCs w:val="24"/>
        </w:rPr>
        <w:t xml:space="preserve"> τα πιστοποιητικά του νηογνώμονά του και</w:t>
      </w:r>
      <w:r>
        <w:rPr>
          <w:rFonts w:cs="Times New Roman"/>
          <w:szCs w:val="24"/>
        </w:rPr>
        <w:t xml:space="preserve"> να συμμορφώνεται με τις λειτουργικές απαιτ</w:t>
      </w:r>
      <w:r w:rsidR="0059456B">
        <w:rPr>
          <w:rFonts w:cs="Times New Roman"/>
          <w:szCs w:val="24"/>
        </w:rPr>
        <w:t>ήσεις, θα πρέπει να πραγματοποιεί σε καθορισμένα χρονικά διαστήματα τους</w:t>
      </w:r>
      <w:r>
        <w:rPr>
          <w:rFonts w:cs="Times New Roman"/>
          <w:szCs w:val="24"/>
        </w:rPr>
        <w:t xml:space="preserve"> προγραμματισμένο</w:t>
      </w:r>
      <w:r w:rsidR="0059456B">
        <w:rPr>
          <w:rFonts w:cs="Times New Roman"/>
          <w:szCs w:val="24"/>
        </w:rPr>
        <w:t>υς δεξαμενισμούς</w:t>
      </w:r>
      <w:r>
        <w:rPr>
          <w:rFonts w:cs="Times New Roman"/>
          <w:szCs w:val="24"/>
        </w:rPr>
        <w:t xml:space="preserve">. </w:t>
      </w:r>
      <w:r w:rsidR="00844185">
        <w:rPr>
          <w:rFonts w:cs="Times New Roman"/>
          <w:szCs w:val="24"/>
        </w:rPr>
        <w:t>Ο δεξαμενισμός ενός πλοίου γίνεται με βάση των διεθνών κανονισμών και τις απαιτήσεις του νηογνώμονα και της σημαίας του εκάστοτε πλοίου.</w:t>
      </w:r>
      <w:r>
        <w:rPr>
          <w:rFonts w:cs="Times New Roman"/>
          <w:szCs w:val="24"/>
        </w:rPr>
        <w:t xml:space="preserve"> Ο κύριος στόχος στην εκτέλεση του δεξαμενισμού είναι να διασφαλιστεί ότι το πλοίο είναι λειτουργικό και να διατηρήσει την άδεια της κλάσης (πιστοποίηση). Τα </w:t>
      </w:r>
      <w:r w:rsidR="0059456B">
        <w:rPr>
          <w:rFonts w:cs="Times New Roman"/>
          <w:szCs w:val="24"/>
        </w:rPr>
        <w:t>ζωτικά</w:t>
      </w:r>
      <w:r>
        <w:rPr>
          <w:rFonts w:cs="Times New Roman"/>
          <w:szCs w:val="24"/>
        </w:rPr>
        <w:t xml:space="preserve"> μηχανήματα και διάφορα άλλα στοιχεία υποβάλλονται σε επιθεώρηση και συντήρηση για να εξασφαλίσει την αξιοπλοΐα του. </w:t>
      </w:r>
      <w:r w:rsidR="00791594">
        <w:rPr>
          <w:rFonts w:cs="Times New Roman"/>
          <w:szCs w:val="24"/>
        </w:rPr>
        <w:t xml:space="preserve">Αύτη η διαδικασία επαναλαμβάνεται ανάλογα με τον τύπο του πλοίου και των υφαλοχρωμάτων που χρησιμοποιούνται. Συνήθως αυτό το χρονικό διάστημα </w:t>
      </w:r>
      <w:r w:rsidR="006C4486">
        <w:rPr>
          <w:rFonts w:cs="Times New Roman"/>
          <w:szCs w:val="24"/>
        </w:rPr>
        <w:t xml:space="preserve">είναι </w:t>
      </w:r>
      <w:r w:rsidR="00B537E5">
        <w:rPr>
          <w:rFonts w:cs="Times New Roman"/>
          <w:szCs w:val="24"/>
        </w:rPr>
        <w:t>ανά 2,</w:t>
      </w:r>
      <w:r w:rsidR="006C4486">
        <w:rPr>
          <w:rFonts w:cs="Times New Roman"/>
          <w:szCs w:val="24"/>
        </w:rPr>
        <w:t>5 έτη</w:t>
      </w:r>
      <w:r w:rsidR="00B537E5">
        <w:rPr>
          <w:rFonts w:cs="Times New Roman"/>
          <w:szCs w:val="24"/>
        </w:rPr>
        <w:t>. Υπάρχει η δυνατότητα να γίνει αποφυγή του ενδ</w:t>
      </w:r>
      <w:r w:rsidR="00190EBD">
        <w:rPr>
          <w:rFonts w:cs="Times New Roman"/>
          <w:szCs w:val="24"/>
        </w:rPr>
        <w:t>ιαμέσου δεξαμενισμού μέχρι τα πρώτα 15 έτη με υποθαλάσσια επιθεώρηση (</w:t>
      </w:r>
      <w:r w:rsidR="00190EBD" w:rsidRPr="00190EBD">
        <w:rPr>
          <w:rFonts w:cs="Times New Roman"/>
          <w:i/>
          <w:szCs w:val="24"/>
          <w:lang w:val="en-US"/>
        </w:rPr>
        <w:t>Under</w:t>
      </w:r>
      <w:r w:rsidR="00190EBD" w:rsidRPr="00190EBD">
        <w:rPr>
          <w:rFonts w:cs="Times New Roman"/>
          <w:i/>
          <w:szCs w:val="24"/>
        </w:rPr>
        <w:t xml:space="preserve"> </w:t>
      </w:r>
      <w:r w:rsidR="00190EBD" w:rsidRPr="00190EBD">
        <w:rPr>
          <w:rFonts w:cs="Times New Roman"/>
          <w:i/>
          <w:szCs w:val="24"/>
          <w:lang w:val="en-US"/>
        </w:rPr>
        <w:t>water</w:t>
      </w:r>
      <w:r w:rsidR="00190EBD" w:rsidRPr="00190EBD">
        <w:rPr>
          <w:rFonts w:cs="Times New Roman"/>
          <w:i/>
          <w:szCs w:val="24"/>
        </w:rPr>
        <w:t xml:space="preserve"> </w:t>
      </w:r>
      <w:r w:rsidR="00190EBD" w:rsidRPr="00190EBD">
        <w:rPr>
          <w:rFonts w:cs="Times New Roman"/>
          <w:i/>
          <w:szCs w:val="24"/>
          <w:lang w:val="en-US"/>
        </w:rPr>
        <w:t>inspection</w:t>
      </w:r>
      <w:r w:rsidR="00190EBD" w:rsidRPr="00190EBD">
        <w:rPr>
          <w:rFonts w:cs="Times New Roman"/>
          <w:szCs w:val="24"/>
        </w:rPr>
        <w:t>)</w:t>
      </w:r>
      <w:r w:rsidR="00190EBD">
        <w:rPr>
          <w:rFonts w:cs="Times New Roman"/>
          <w:szCs w:val="24"/>
        </w:rPr>
        <w:t xml:space="preserve"> η οποία γίνεται από πιστοποιημένους δύτες</w:t>
      </w:r>
      <w:r w:rsidR="006C4486">
        <w:rPr>
          <w:rFonts w:cs="Times New Roman"/>
          <w:szCs w:val="24"/>
        </w:rPr>
        <w:t>. Ένας από του</w:t>
      </w:r>
      <w:r w:rsidR="007115C4">
        <w:rPr>
          <w:rFonts w:cs="Times New Roman"/>
          <w:szCs w:val="24"/>
        </w:rPr>
        <w:t>ς</w:t>
      </w:r>
      <w:r w:rsidR="006C4486">
        <w:rPr>
          <w:rFonts w:cs="Times New Roman"/>
          <w:szCs w:val="24"/>
        </w:rPr>
        <w:t xml:space="preserve"> σημαντικότερους παράγοντες για την σωστή εκτέλεση ενός δεξαμενισμού-επισκευής ενός πλοίου είναι ο σωστός προγραμματισμός και σωστή οργάνωση/προετοιμασία των εργασιών και των διαφόρων υλικών που θα χρειαστούν κατά το δεξαμενισμό.</w:t>
      </w:r>
    </w:p>
    <w:p w:rsidR="006C4486" w:rsidRDefault="006C4486" w:rsidP="00053B3A">
      <w:pPr>
        <w:jc w:val="both"/>
        <w:rPr>
          <w:rFonts w:cs="Times New Roman"/>
          <w:szCs w:val="24"/>
        </w:rPr>
      </w:pPr>
    </w:p>
    <w:p w:rsidR="006C4486" w:rsidRDefault="006C4486" w:rsidP="00053B3A">
      <w:pPr>
        <w:pStyle w:val="1"/>
        <w:numPr>
          <w:ilvl w:val="0"/>
          <w:numId w:val="1"/>
        </w:numPr>
        <w:jc w:val="both"/>
        <w:rPr>
          <w:rFonts w:cs="Times New Roman"/>
        </w:rPr>
      </w:pPr>
      <w:bookmarkStart w:id="1" w:name="_Toc480907677"/>
      <w:r>
        <w:rPr>
          <w:rFonts w:cs="Times New Roman"/>
        </w:rPr>
        <w:t>Τύποι δεξαμενών</w:t>
      </w:r>
      <w:bookmarkEnd w:id="1"/>
    </w:p>
    <w:p w:rsidR="00BA38D9" w:rsidRPr="00BA38D9" w:rsidRDefault="00BA38D9" w:rsidP="00BA38D9"/>
    <w:p w:rsidR="006C4486" w:rsidRPr="007253EB" w:rsidRDefault="007253EB" w:rsidP="00053B3A">
      <w:pPr>
        <w:jc w:val="both"/>
        <w:rPr>
          <w:rFonts w:cs="Times New Roman"/>
          <w:szCs w:val="24"/>
        </w:rPr>
      </w:pPr>
      <w:r>
        <w:rPr>
          <w:rFonts w:cs="Times New Roman"/>
          <w:szCs w:val="24"/>
        </w:rPr>
        <w:t>Οι τύποι των δεξαμενών που χρησιμοποιούνται είναι οι ακόλουθοι</w:t>
      </w:r>
      <w:r w:rsidRPr="007253EB">
        <w:rPr>
          <w:rFonts w:cs="Times New Roman"/>
          <w:szCs w:val="24"/>
        </w:rPr>
        <w:t>:</w:t>
      </w:r>
    </w:p>
    <w:p w:rsidR="007253EB" w:rsidRDefault="007253EB" w:rsidP="00053B3A">
      <w:pPr>
        <w:pStyle w:val="a7"/>
        <w:numPr>
          <w:ilvl w:val="0"/>
          <w:numId w:val="2"/>
        </w:numPr>
        <w:jc w:val="both"/>
        <w:rPr>
          <w:rFonts w:cs="Times New Roman"/>
          <w:szCs w:val="24"/>
        </w:rPr>
      </w:pPr>
      <w:r w:rsidRPr="007253EB">
        <w:rPr>
          <w:rFonts w:cs="Times New Roman"/>
          <w:b/>
          <w:szCs w:val="24"/>
        </w:rPr>
        <w:t>Μόνιμες Δεξαμενές (</w:t>
      </w:r>
      <w:r w:rsidRPr="007253EB">
        <w:rPr>
          <w:rFonts w:cs="Times New Roman"/>
          <w:b/>
          <w:i/>
          <w:szCs w:val="24"/>
          <w:lang w:val="en-US"/>
        </w:rPr>
        <w:t>Graving</w:t>
      </w:r>
      <w:r w:rsidRPr="007253EB">
        <w:rPr>
          <w:rFonts w:cs="Times New Roman"/>
          <w:b/>
          <w:i/>
          <w:szCs w:val="24"/>
        </w:rPr>
        <w:t xml:space="preserve"> </w:t>
      </w:r>
      <w:r w:rsidRPr="007253EB">
        <w:rPr>
          <w:rFonts w:cs="Times New Roman"/>
          <w:b/>
          <w:i/>
          <w:szCs w:val="24"/>
          <w:lang w:val="en-US"/>
        </w:rPr>
        <w:t>Docks</w:t>
      </w:r>
      <w:r w:rsidRPr="007253EB">
        <w:rPr>
          <w:rFonts w:cs="Times New Roman"/>
          <w:szCs w:val="24"/>
        </w:rPr>
        <w:t xml:space="preserve">): </w:t>
      </w:r>
      <w:r>
        <w:rPr>
          <w:rFonts w:cs="Times New Roman"/>
          <w:szCs w:val="24"/>
        </w:rPr>
        <w:t>οι δεξαμενές αυτές κατασκευάζονται στο έδαφος με άνοιγμα προς την θάλασσα και κλίση προς αυτή και κλίνονται με πόρτα η οποία ονομάζεται θυρόπλοιο (</w:t>
      </w:r>
      <w:r w:rsidRPr="007253EB">
        <w:rPr>
          <w:rFonts w:cs="Times New Roman"/>
          <w:i/>
          <w:szCs w:val="24"/>
          <w:lang w:val="en-US"/>
        </w:rPr>
        <w:t>Dockgate</w:t>
      </w:r>
      <w:r w:rsidRPr="007253EB">
        <w:rPr>
          <w:rFonts w:cs="Times New Roman"/>
          <w:szCs w:val="24"/>
        </w:rPr>
        <w:t>)</w:t>
      </w:r>
    </w:p>
    <w:p w:rsidR="00BA38D9" w:rsidRPr="002C1359" w:rsidRDefault="00BA38D9" w:rsidP="00BA38D9">
      <w:pPr>
        <w:pStyle w:val="a7"/>
        <w:jc w:val="both"/>
        <w:rPr>
          <w:rFonts w:cs="Times New Roman"/>
          <w:szCs w:val="24"/>
        </w:rPr>
      </w:pPr>
    </w:p>
    <w:p w:rsidR="002C1359" w:rsidRDefault="002C1359" w:rsidP="00057CA0">
      <w:pPr>
        <w:pStyle w:val="a7"/>
        <w:keepNext/>
        <w:jc w:val="center"/>
      </w:pPr>
      <w:r>
        <w:rPr>
          <w:rFonts w:cs="Times New Roman"/>
          <w:noProof/>
          <w:szCs w:val="24"/>
          <w:lang w:eastAsia="el-GR"/>
        </w:rPr>
        <w:lastRenderedPageBreak/>
        <w:drawing>
          <wp:inline distT="0" distB="0" distL="0" distR="0">
            <wp:extent cx="2953284" cy="5271336"/>
            <wp:effectExtent l="2857" t="0" r="2858" b="2857"/>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3015.JPG"/>
                    <pic:cNvPicPr/>
                  </pic:nvPicPr>
                  <pic:blipFill rotWithShape="1">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r="14451"/>
                    <a:stretch/>
                  </pic:blipFill>
                  <pic:spPr bwMode="auto">
                    <a:xfrm rot="5400000">
                      <a:off x="0" y="0"/>
                      <a:ext cx="2971915" cy="5304591"/>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2C1359" w:rsidRPr="00BA38D9" w:rsidRDefault="002C1359" w:rsidP="00BA38D9">
      <w:pPr>
        <w:pStyle w:val="a8"/>
        <w:jc w:val="center"/>
        <w:rPr>
          <w:rFonts w:cs="Times New Roman"/>
          <w:i w:val="0"/>
          <w:sz w:val="24"/>
          <w:szCs w:val="24"/>
        </w:rPr>
      </w:pPr>
      <w:r w:rsidRPr="002C1359">
        <w:rPr>
          <w:rFonts w:cs="Times New Roman"/>
          <w:i w:val="0"/>
          <w:sz w:val="24"/>
          <w:szCs w:val="24"/>
        </w:rPr>
        <w:t xml:space="preserve">Εικόνα </w:t>
      </w:r>
      <w:r w:rsidR="00221340" w:rsidRPr="002C1359">
        <w:rPr>
          <w:rFonts w:cs="Times New Roman"/>
          <w:i w:val="0"/>
          <w:sz w:val="24"/>
          <w:szCs w:val="24"/>
        </w:rPr>
        <w:fldChar w:fldCharType="begin"/>
      </w:r>
      <w:r w:rsidRPr="002C1359">
        <w:rPr>
          <w:rFonts w:cs="Times New Roman"/>
          <w:i w:val="0"/>
          <w:sz w:val="24"/>
          <w:szCs w:val="24"/>
        </w:rPr>
        <w:instrText xml:space="preserve"> SEQ Εικόνα \* ARABIC </w:instrText>
      </w:r>
      <w:r w:rsidR="00221340" w:rsidRPr="002C1359">
        <w:rPr>
          <w:rFonts w:cs="Times New Roman"/>
          <w:i w:val="0"/>
          <w:sz w:val="24"/>
          <w:szCs w:val="24"/>
        </w:rPr>
        <w:fldChar w:fldCharType="separate"/>
      </w:r>
      <w:r w:rsidR="000D78A8">
        <w:rPr>
          <w:rFonts w:cs="Times New Roman"/>
          <w:i w:val="0"/>
          <w:noProof/>
          <w:sz w:val="24"/>
          <w:szCs w:val="24"/>
        </w:rPr>
        <w:t>1</w:t>
      </w:r>
      <w:r w:rsidR="00221340" w:rsidRPr="002C1359">
        <w:rPr>
          <w:rFonts w:cs="Times New Roman"/>
          <w:i w:val="0"/>
          <w:sz w:val="24"/>
          <w:szCs w:val="24"/>
        </w:rPr>
        <w:fldChar w:fldCharType="end"/>
      </w:r>
      <w:r>
        <w:rPr>
          <w:rFonts w:cs="Times New Roman"/>
          <w:i w:val="0"/>
          <w:sz w:val="24"/>
          <w:szCs w:val="24"/>
          <w:lang w:val="en-US"/>
        </w:rPr>
        <w:t>.</w:t>
      </w:r>
      <w:r>
        <w:rPr>
          <w:rFonts w:cs="Times New Roman"/>
          <w:i w:val="0"/>
          <w:sz w:val="24"/>
          <w:szCs w:val="24"/>
        </w:rPr>
        <w:t xml:space="preserve"> Μόνιμη δεξαμενή</w:t>
      </w:r>
    </w:p>
    <w:p w:rsidR="007253EB" w:rsidRPr="007253EB" w:rsidRDefault="007253EB" w:rsidP="00053B3A">
      <w:pPr>
        <w:pStyle w:val="a7"/>
        <w:numPr>
          <w:ilvl w:val="0"/>
          <w:numId w:val="2"/>
        </w:numPr>
        <w:jc w:val="both"/>
        <w:rPr>
          <w:rFonts w:cs="Times New Roman"/>
          <w:szCs w:val="24"/>
        </w:rPr>
      </w:pPr>
      <w:r>
        <w:rPr>
          <w:rFonts w:cs="Times New Roman"/>
          <w:b/>
          <w:szCs w:val="24"/>
        </w:rPr>
        <w:t>Πλωτές</w:t>
      </w:r>
      <w:r w:rsidRPr="007253EB">
        <w:rPr>
          <w:rFonts w:cs="Times New Roman"/>
          <w:b/>
          <w:szCs w:val="24"/>
        </w:rPr>
        <w:t xml:space="preserve"> </w:t>
      </w:r>
      <w:r>
        <w:rPr>
          <w:rFonts w:cs="Times New Roman"/>
          <w:b/>
          <w:szCs w:val="24"/>
        </w:rPr>
        <w:t>Δεξαμενές</w:t>
      </w:r>
      <w:r w:rsidRPr="007253EB">
        <w:rPr>
          <w:rFonts w:cs="Times New Roman"/>
          <w:b/>
          <w:szCs w:val="24"/>
        </w:rPr>
        <w:t xml:space="preserve"> (</w:t>
      </w:r>
      <w:r w:rsidRPr="007253EB">
        <w:rPr>
          <w:rFonts w:cs="Times New Roman"/>
          <w:b/>
          <w:i/>
          <w:szCs w:val="24"/>
          <w:lang w:val="en-US"/>
        </w:rPr>
        <w:t>Floating</w:t>
      </w:r>
      <w:r w:rsidRPr="007253EB">
        <w:rPr>
          <w:rFonts w:cs="Times New Roman"/>
          <w:b/>
          <w:i/>
          <w:szCs w:val="24"/>
        </w:rPr>
        <w:t xml:space="preserve"> </w:t>
      </w:r>
      <w:r w:rsidRPr="007253EB">
        <w:rPr>
          <w:rFonts w:cs="Times New Roman"/>
          <w:b/>
          <w:i/>
          <w:szCs w:val="24"/>
          <w:lang w:val="en-US"/>
        </w:rPr>
        <w:t>Dry</w:t>
      </w:r>
      <w:r w:rsidRPr="007253EB">
        <w:rPr>
          <w:rFonts w:cs="Times New Roman"/>
          <w:b/>
          <w:i/>
          <w:szCs w:val="24"/>
        </w:rPr>
        <w:t>-</w:t>
      </w:r>
      <w:r w:rsidRPr="007253EB">
        <w:rPr>
          <w:rFonts w:cs="Times New Roman"/>
          <w:b/>
          <w:i/>
          <w:szCs w:val="24"/>
          <w:lang w:val="en-US"/>
        </w:rPr>
        <w:t>Docks</w:t>
      </w:r>
      <w:r w:rsidRPr="007253EB">
        <w:rPr>
          <w:rFonts w:cs="Times New Roman"/>
          <w:b/>
          <w:szCs w:val="24"/>
        </w:rPr>
        <w:t xml:space="preserve">): </w:t>
      </w:r>
      <w:r w:rsidRPr="007253EB">
        <w:rPr>
          <w:rFonts w:cs="Times New Roman"/>
          <w:szCs w:val="24"/>
        </w:rPr>
        <w:t>είναι πλωτά ναυπηγ</w:t>
      </w:r>
      <w:r>
        <w:rPr>
          <w:rFonts w:cs="Times New Roman"/>
          <w:szCs w:val="24"/>
        </w:rPr>
        <w:t>ή</w:t>
      </w:r>
      <w:r w:rsidRPr="007253EB">
        <w:rPr>
          <w:rFonts w:cs="Times New Roman"/>
          <w:szCs w:val="24"/>
        </w:rPr>
        <w:t>ματα</w:t>
      </w:r>
      <w:r>
        <w:rPr>
          <w:rFonts w:cs="Times New Roman"/>
          <w:szCs w:val="24"/>
        </w:rPr>
        <w:t xml:space="preserve"> και είναι μεταλλικής κατασκευής με ανοικτά τα δύο άκρα.</w:t>
      </w:r>
      <w:r>
        <w:rPr>
          <w:rFonts w:cs="Times New Roman"/>
          <w:b/>
          <w:szCs w:val="24"/>
        </w:rPr>
        <w:t xml:space="preserve"> </w:t>
      </w:r>
    </w:p>
    <w:p w:rsidR="006C4486" w:rsidRDefault="006C4486" w:rsidP="00053B3A">
      <w:pPr>
        <w:jc w:val="both"/>
      </w:pPr>
    </w:p>
    <w:p w:rsidR="002C1359" w:rsidRDefault="002C1359" w:rsidP="00053B3A">
      <w:pPr>
        <w:keepNext/>
        <w:jc w:val="both"/>
      </w:pPr>
      <w:r>
        <w:rPr>
          <w:noProof/>
          <w:lang w:eastAsia="el-GR"/>
        </w:rPr>
        <w:lastRenderedPageBreak/>
        <w:drawing>
          <wp:inline distT="0" distB="0" distL="0" distR="0">
            <wp:extent cx="5274310" cy="3228975"/>
            <wp:effectExtent l="0" t="0" r="2540" b="9525"/>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2917.JPG"/>
                    <pic:cNvPicPr/>
                  </pic:nvPicPr>
                  <pic:blipFill rotWithShape="1">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b="18379"/>
                    <a:stretch/>
                  </pic:blipFill>
                  <pic:spPr bwMode="auto">
                    <a:xfrm>
                      <a:off x="0" y="0"/>
                      <a:ext cx="5274310" cy="322897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2C1359" w:rsidRDefault="002C1359" w:rsidP="001B4090">
      <w:pPr>
        <w:pStyle w:val="a8"/>
        <w:jc w:val="center"/>
        <w:rPr>
          <w:rFonts w:cs="Times New Roman"/>
          <w:i w:val="0"/>
          <w:sz w:val="24"/>
          <w:szCs w:val="24"/>
        </w:rPr>
      </w:pPr>
      <w:r w:rsidRPr="002C1359">
        <w:rPr>
          <w:rFonts w:cs="Times New Roman"/>
          <w:i w:val="0"/>
          <w:sz w:val="24"/>
          <w:szCs w:val="24"/>
        </w:rPr>
        <w:t xml:space="preserve">Εικόνα </w:t>
      </w:r>
      <w:r w:rsidR="00221340" w:rsidRPr="002C1359">
        <w:rPr>
          <w:rFonts w:cs="Times New Roman"/>
          <w:i w:val="0"/>
          <w:sz w:val="24"/>
          <w:szCs w:val="24"/>
        </w:rPr>
        <w:fldChar w:fldCharType="begin"/>
      </w:r>
      <w:r w:rsidRPr="002C1359">
        <w:rPr>
          <w:rFonts w:cs="Times New Roman"/>
          <w:i w:val="0"/>
          <w:sz w:val="24"/>
          <w:szCs w:val="24"/>
        </w:rPr>
        <w:instrText xml:space="preserve"> SEQ Εικόνα \* ARABIC </w:instrText>
      </w:r>
      <w:r w:rsidR="00221340" w:rsidRPr="002C1359">
        <w:rPr>
          <w:rFonts w:cs="Times New Roman"/>
          <w:i w:val="0"/>
          <w:sz w:val="24"/>
          <w:szCs w:val="24"/>
        </w:rPr>
        <w:fldChar w:fldCharType="separate"/>
      </w:r>
      <w:r w:rsidR="000D78A8">
        <w:rPr>
          <w:rFonts w:cs="Times New Roman"/>
          <w:i w:val="0"/>
          <w:noProof/>
          <w:sz w:val="24"/>
          <w:szCs w:val="24"/>
        </w:rPr>
        <w:t>2</w:t>
      </w:r>
      <w:r w:rsidR="00221340" w:rsidRPr="002C1359">
        <w:rPr>
          <w:rFonts w:cs="Times New Roman"/>
          <w:i w:val="0"/>
          <w:sz w:val="24"/>
          <w:szCs w:val="24"/>
        </w:rPr>
        <w:fldChar w:fldCharType="end"/>
      </w:r>
      <w:r>
        <w:rPr>
          <w:rFonts w:cs="Times New Roman"/>
          <w:i w:val="0"/>
          <w:sz w:val="24"/>
          <w:szCs w:val="24"/>
        </w:rPr>
        <w:t>. Πλωτή δεξαμενή</w:t>
      </w:r>
    </w:p>
    <w:p w:rsidR="0059456B" w:rsidRDefault="0059456B" w:rsidP="00053B3A">
      <w:pPr>
        <w:jc w:val="both"/>
      </w:pPr>
    </w:p>
    <w:p w:rsidR="001634BB" w:rsidRPr="003F67E7" w:rsidRDefault="001634BB" w:rsidP="001634BB">
      <w:pPr>
        <w:pStyle w:val="a7"/>
        <w:numPr>
          <w:ilvl w:val="0"/>
          <w:numId w:val="2"/>
        </w:numPr>
        <w:jc w:val="both"/>
        <w:rPr>
          <w:b/>
        </w:rPr>
      </w:pPr>
      <w:r w:rsidRPr="001634BB">
        <w:rPr>
          <w:b/>
        </w:rPr>
        <w:t>Σύστημα Ανύψωσης Σκαφών (</w:t>
      </w:r>
      <w:r w:rsidRPr="001634BB">
        <w:rPr>
          <w:b/>
          <w:i/>
          <w:lang w:val="en-US"/>
        </w:rPr>
        <w:t>Syncrolift</w:t>
      </w:r>
      <w:r w:rsidRPr="001634BB">
        <w:rPr>
          <w:b/>
        </w:rPr>
        <w:t xml:space="preserve">): </w:t>
      </w:r>
      <w:r w:rsidRPr="001634BB">
        <w:t>είναι ένα σύστημα ανύψωσης σκαφών και πλοίων από το</w:t>
      </w:r>
      <w:r>
        <w:t xml:space="preserve"> νερό για εργασίες συντήρησης ή επισκευής. Μπορούν να ανυψώσουν πλοία μέχρι 100.000 </w:t>
      </w:r>
      <w:r>
        <w:rPr>
          <w:lang w:val="en-US"/>
        </w:rPr>
        <w:t>tn.</w:t>
      </w:r>
    </w:p>
    <w:p w:rsidR="003F67E7" w:rsidRDefault="003F67E7" w:rsidP="003F67E7">
      <w:pPr>
        <w:pStyle w:val="a7"/>
        <w:jc w:val="both"/>
        <w:rPr>
          <w:b/>
        </w:rPr>
      </w:pPr>
    </w:p>
    <w:p w:rsidR="000D78A8" w:rsidRDefault="000D78A8" w:rsidP="000D78A8">
      <w:pPr>
        <w:pStyle w:val="a7"/>
        <w:keepNext/>
        <w:jc w:val="center"/>
      </w:pPr>
      <w:r>
        <w:rPr>
          <w:b/>
          <w:noProof/>
          <w:lang w:eastAsia="el-GR"/>
        </w:rPr>
        <w:drawing>
          <wp:inline distT="0" distB="0" distL="0" distR="0">
            <wp:extent cx="4667250" cy="2971800"/>
            <wp:effectExtent l="0" t="0" r="0" b="0"/>
            <wp:docPr id="11" name="Εικόνα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hqdefault.jp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667250" cy="2971800"/>
                    </a:xfrm>
                    <a:prstGeom prst="rect">
                      <a:avLst/>
                    </a:prstGeom>
                  </pic:spPr>
                </pic:pic>
              </a:graphicData>
            </a:graphic>
          </wp:inline>
        </w:drawing>
      </w:r>
    </w:p>
    <w:p w:rsidR="000D78A8" w:rsidRPr="000D78A8" w:rsidRDefault="000D78A8" w:rsidP="000D78A8">
      <w:pPr>
        <w:pStyle w:val="a8"/>
        <w:jc w:val="center"/>
        <w:rPr>
          <w:b/>
          <w:i w:val="0"/>
          <w:sz w:val="24"/>
          <w:szCs w:val="24"/>
        </w:rPr>
      </w:pPr>
      <w:r w:rsidRPr="000D78A8">
        <w:rPr>
          <w:i w:val="0"/>
          <w:sz w:val="24"/>
          <w:szCs w:val="24"/>
        </w:rPr>
        <w:t xml:space="preserve">Εικόνα </w:t>
      </w:r>
      <w:r w:rsidR="00221340" w:rsidRPr="000D78A8">
        <w:rPr>
          <w:i w:val="0"/>
          <w:sz w:val="24"/>
          <w:szCs w:val="24"/>
        </w:rPr>
        <w:fldChar w:fldCharType="begin"/>
      </w:r>
      <w:r w:rsidRPr="000D78A8">
        <w:rPr>
          <w:i w:val="0"/>
          <w:sz w:val="24"/>
          <w:szCs w:val="24"/>
        </w:rPr>
        <w:instrText xml:space="preserve"> SEQ Εικόνα \* ARABIC </w:instrText>
      </w:r>
      <w:r w:rsidR="00221340" w:rsidRPr="000D78A8">
        <w:rPr>
          <w:i w:val="0"/>
          <w:sz w:val="24"/>
          <w:szCs w:val="24"/>
        </w:rPr>
        <w:fldChar w:fldCharType="separate"/>
      </w:r>
      <w:r w:rsidRPr="000D78A8">
        <w:rPr>
          <w:i w:val="0"/>
          <w:noProof/>
          <w:sz w:val="24"/>
          <w:szCs w:val="24"/>
        </w:rPr>
        <w:t>3</w:t>
      </w:r>
      <w:r w:rsidR="00221340" w:rsidRPr="000D78A8">
        <w:rPr>
          <w:i w:val="0"/>
          <w:sz w:val="24"/>
          <w:szCs w:val="24"/>
        </w:rPr>
        <w:fldChar w:fldCharType="end"/>
      </w:r>
      <w:r>
        <w:rPr>
          <w:i w:val="0"/>
          <w:sz w:val="24"/>
          <w:szCs w:val="24"/>
        </w:rPr>
        <w:t xml:space="preserve">. </w:t>
      </w:r>
      <w:r w:rsidRPr="000D78A8">
        <w:rPr>
          <w:sz w:val="24"/>
          <w:szCs w:val="24"/>
          <w:lang w:val="en-US"/>
        </w:rPr>
        <w:t>Syncrolift</w:t>
      </w:r>
    </w:p>
    <w:p w:rsidR="002C1359" w:rsidRDefault="002C1359" w:rsidP="00053B3A">
      <w:pPr>
        <w:pStyle w:val="1"/>
        <w:numPr>
          <w:ilvl w:val="0"/>
          <w:numId w:val="1"/>
        </w:numPr>
        <w:jc w:val="both"/>
        <w:rPr>
          <w:rFonts w:cs="Times New Roman"/>
        </w:rPr>
      </w:pPr>
      <w:bookmarkStart w:id="2" w:name="_Toc480907678"/>
      <w:r w:rsidRPr="002C1359">
        <w:rPr>
          <w:rFonts w:cs="Times New Roman"/>
        </w:rPr>
        <w:t>Γενική περιγραφή</w:t>
      </w:r>
      <w:bookmarkEnd w:id="2"/>
    </w:p>
    <w:p w:rsidR="002C1359" w:rsidRDefault="002C1359" w:rsidP="00053B3A">
      <w:pPr>
        <w:jc w:val="both"/>
      </w:pPr>
    </w:p>
    <w:p w:rsidR="000D7A10" w:rsidRDefault="00F56FE5" w:rsidP="00053B3A">
      <w:pPr>
        <w:jc w:val="both"/>
        <w:rPr>
          <w:rFonts w:cs="Times New Roman"/>
          <w:color w:val="000000" w:themeColor="text1"/>
          <w:szCs w:val="24"/>
        </w:rPr>
      </w:pPr>
      <w:r>
        <w:rPr>
          <w:rFonts w:cs="Times New Roman"/>
          <w:szCs w:val="24"/>
        </w:rPr>
        <w:lastRenderedPageBreak/>
        <w:t>Αρχικά για να εισέλθει</w:t>
      </w:r>
      <w:r w:rsidR="00F0584C">
        <w:rPr>
          <w:rFonts w:cs="Times New Roman"/>
          <w:szCs w:val="24"/>
        </w:rPr>
        <w:t xml:space="preserve"> ένα οποιοδήποτε πλοίο σε μια δεξαμενή πρέπει να γίνουν οι ανάλογες προετοιμασίες</w:t>
      </w:r>
      <w:r w:rsidR="00B64942">
        <w:rPr>
          <w:rFonts w:cs="Times New Roman"/>
          <w:szCs w:val="24"/>
        </w:rPr>
        <w:t xml:space="preserve"> της</w:t>
      </w:r>
      <w:r w:rsidR="00F0584C">
        <w:rPr>
          <w:rFonts w:cs="Times New Roman"/>
          <w:szCs w:val="24"/>
        </w:rPr>
        <w:t xml:space="preserve"> δεξαμενή</w:t>
      </w:r>
      <w:r w:rsidR="00B64942">
        <w:rPr>
          <w:rFonts w:cs="Times New Roman"/>
          <w:szCs w:val="24"/>
        </w:rPr>
        <w:t>ς</w:t>
      </w:r>
      <w:r w:rsidR="00F0584C">
        <w:rPr>
          <w:rFonts w:cs="Times New Roman"/>
          <w:szCs w:val="24"/>
        </w:rPr>
        <w:t xml:space="preserve"> από το ναυπηγείο, δηλαδή ανάλογα από τις κύριες διαστάσεις του πλοίου (μήκος, πλάτος), να γίνει η σωστή τοποθέτηση των βάζων ώστε να </w:t>
      </w:r>
      <w:r w:rsidR="00B64942">
        <w:rPr>
          <w:rFonts w:cs="Times New Roman"/>
          <w:szCs w:val="24"/>
        </w:rPr>
        <w:t>γίνει</w:t>
      </w:r>
      <w:r w:rsidR="00F0584C">
        <w:rPr>
          <w:rFonts w:cs="Times New Roman"/>
          <w:szCs w:val="24"/>
        </w:rPr>
        <w:t xml:space="preserve"> η ασφαλή </w:t>
      </w:r>
      <w:r w:rsidR="00F0584C" w:rsidRPr="00B64942">
        <w:rPr>
          <w:rFonts w:cs="Times New Roman"/>
          <w:color w:val="000000" w:themeColor="text1"/>
          <w:szCs w:val="24"/>
        </w:rPr>
        <w:t xml:space="preserve">τοποθέτηση </w:t>
      </w:r>
      <w:r w:rsidR="0010379C">
        <w:rPr>
          <w:rFonts w:cs="Times New Roman"/>
          <w:color w:val="000000" w:themeColor="text1"/>
          <w:szCs w:val="24"/>
        </w:rPr>
        <w:t>του πλοίου</w:t>
      </w:r>
      <w:r w:rsidR="00B64942">
        <w:rPr>
          <w:rFonts w:cs="Times New Roman"/>
          <w:color w:val="000000" w:themeColor="text1"/>
          <w:szCs w:val="24"/>
        </w:rPr>
        <w:t xml:space="preserve"> πάνω στα βάζα</w:t>
      </w:r>
      <w:r w:rsidR="0010379C">
        <w:rPr>
          <w:rFonts w:cs="Times New Roman"/>
          <w:color w:val="000000" w:themeColor="text1"/>
          <w:szCs w:val="24"/>
        </w:rPr>
        <w:t>. Όλες οι ανωτέρω εργασίες γίνονται με βάση το σχέδιο δεξαμενισμού (</w:t>
      </w:r>
      <w:r w:rsidR="0010379C" w:rsidRPr="0010379C">
        <w:rPr>
          <w:rFonts w:cs="Times New Roman"/>
          <w:i/>
          <w:color w:val="000000" w:themeColor="text1"/>
          <w:szCs w:val="24"/>
          <w:lang w:val="en-US"/>
        </w:rPr>
        <w:t>Docking</w:t>
      </w:r>
      <w:r w:rsidR="0010379C" w:rsidRPr="0010379C">
        <w:rPr>
          <w:rFonts w:cs="Times New Roman"/>
          <w:i/>
          <w:color w:val="000000" w:themeColor="text1"/>
          <w:szCs w:val="24"/>
        </w:rPr>
        <w:t xml:space="preserve"> </w:t>
      </w:r>
      <w:r w:rsidR="0010379C" w:rsidRPr="0010379C">
        <w:rPr>
          <w:rFonts w:cs="Times New Roman"/>
          <w:i/>
          <w:color w:val="000000" w:themeColor="text1"/>
          <w:szCs w:val="24"/>
          <w:lang w:val="en-US"/>
        </w:rPr>
        <w:t>Plan</w:t>
      </w:r>
      <w:r w:rsidR="0010379C" w:rsidRPr="0010379C">
        <w:rPr>
          <w:rFonts w:cs="Times New Roman"/>
          <w:color w:val="000000" w:themeColor="text1"/>
          <w:szCs w:val="24"/>
        </w:rPr>
        <w:t>)</w:t>
      </w:r>
      <w:r w:rsidR="00053B3A" w:rsidRPr="00053B3A">
        <w:rPr>
          <w:rFonts w:cs="Times New Roman"/>
          <w:color w:val="000000" w:themeColor="text1"/>
          <w:szCs w:val="24"/>
        </w:rPr>
        <w:t xml:space="preserve"> </w:t>
      </w:r>
      <w:r w:rsidR="00053B3A">
        <w:rPr>
          <w:rFonts w:cs="Times New Roman"/>
          <w:color w:val="000000" w:themeColor="text1"/>
          <w:szCs w:val="24"/>
        </w:rPr>
        <w:t>στο οποίο υποδεικνύει τα σημεία που μπορεί να καθίσει το πλοίο πάνω στα βάζα.</w:t>
      </w:r>
      <w:r w:rsidR="00B64942">
        <w:rPr>
          <w:rFonts w:cs="Times New Roman"/>
          <w:color w:val="000000" w:themeColor="text1"/>
          <w:szCs w:val="24"/>
        </w:rPr>
        <w:t xml:space="preserve"> Από την πλευρά του πλοίου, γίνεται ο ερματισμός του πλοίου με βάση το </w:t>
      </w:r>
      <w:r w:rsidR="00B64942" w:rsidRPr="0010379C">
        <w:rPr>
          <w:rFonts w:cs="Times New Roman"/>
          <w:i/>
          <w:color w:val="000000" w:themeColor="text1"/>
          <w:szCs w:val="24"/>
          <w:lang w:val="en-US"/>
        </w:rPr>
        <w:t>Docking</w:t>
      </w:r>
      <w:r w:rsidR="00B64942" w:rsidRPr="0010379C">
        <w:rPr>
          <w:rFonts w:cs="Times New Roman"/>
          <w:i/>
          <w:color w:val="000000" w:themeColor="text1"/>
          <w:szCs w:val="24"/>
        </w:rPr>
        <w:t xml:space="preserve"> </w:t>
      </w:r>
      <w:r w:rsidR="00B64942" w:rsidRPr="0010379C">
        <w:rPr>
          <w:rFonts w:cs="Times New Roman"/>
          <w:i/>
          <w:color w:val="000000" w:themeColor="text1"/>
          <w:szCs w:val="24"/>
          <w:lang w:val="en-US"/>
        </w:rPr>
        <w:t>Plan</w:t>
      </w:r>
      <w:r w:rsidR="00B64942">
        <w:rPr>
          <w:rFonts w:cs="Times New Roman"/>
          <w:i/>
          <w:color w:val="000000" w:themeColor="text1"/>
          <w:szCs w:val="24"/>
        </w:rPr>
        <w:t xml:space="preserve"> </w:t>
      </w:r>
      <w:r w:rsidR="00B64942">
        <w:rPr>
          <w:rFonts w:cs="Times New Roman"/>
          <w:color w:val="000000" w:themeColor="text1"/>
          <w:szCs w:val="24"/>
        </w:rPr>
        <w:t xml:space="preserve">και με οδηγίες του </w:t>
      </w:r>
      <w:r w:rsidR="000D7A10" w:rsidRPr="000D7A10">
        <w:rPr>
          <w:rFonts w:cs="Times New Roman"/>
          <w:i/>
          <w:color w:val="000000" w:themeColor="text1"/>
          <w:szCs w:val="24"/>
          <w:lang w:val="en-US"/>
        </w:rPr>
        <w:t>Dock</w:t>
      </w:r>
      <w:r w:rsidR="000D7A10" w:rsidRPr="000D7A10">
        <w:rPr>
          <w:rFonts w:cs="Times New Roman"/>
          <w:i/>
          <w:color w:val="000000" w:themeColor="text1"/>
          <w:szCs w:val="24"/>
        </w:rPr>
        <w:t xml:space="preserve"> </w:t>
      </w:r>
      <w:r w:rsidR="000D7A10" w:rsidRPr="000D7A10">
        <w:rPr>
          <w:rFonts w:cs="Times New Roman"/>
          <w:i/>
          <w:color w:val="000000" w:themeColor="text1"/>
          <w:szCs w:val="24"/>
          <w:lang w:val="en-US"/>
        </w:rPr>
        <w:t>Master</w:t>
      </w:r>
      <w:r w:rsidR="000D7A10" w:rsidRPr="000D7A10">
        <w:rPr>
          <w:rFonts w:cs="Times New Roman"/>
          <w:color w:val="000000" w:themeColor="text1"/>
          <w:szCs w:val="24"/>
        </w:rPr>
        <w:t xml:space="preserve"> </w:t>
      </w:r>
      <w:r w:rsidR="000D7A10">
        <w:rPr>
          <w:rFonts w:cs="Times New Roman"/>
          <w:color w:val="000000" w:themeColor="text1"/>
          <w:szCs w:val="24"/>
        </w:rPr>
        <w:t>του ναυπηγείου πόσο έμπρυμνη διαγωγή θα έχει το πλοίο κατά την είσοδο και κατά την διάρκεια της διαδικασίας δεξαμενισμού του πλοίου.</w:t>
      </w:r>
    </w:p>
    <w:p w:rsidR="000D7A10" w:rsidRDefault="000D7A10" w:rsidP="00053B3A">
      <w:pPr>
        <w:jc w:val="both"/>
        <w:rPr>
          <w:rFonts w:cs="Times New Roman"/>
          <w:color w:val="000000" w:themeColor="text1"/>
          <w:szCs w:val="24"/>
        </w:rPr>
      </w:pPr>
      <w:r>
        <w:rPr>
          <w:rFonts w:cs="Times New Roman"/>
          <w:color w:val="000000" w:themeColor="text1"/>
          <w:szCs w:val="24"/>
        </w:rPr>
        <w:t>Η είσοδος του πλοίου στην δεξαμενή γίνεται με την βοήθεια ρυμουλκών, πλοηγών και των συρμάτων. Στην συνέχεια, αφού το πλοίο έχει εισέλθει στην δεξαμενή και στην σωστή θέση, γίνεται αφερματισμός της δεξαμενής. Κατά την διάρκεια αφερματισμού της δεξαμενής με την βοήθει</w:t>
      </w:r>
      <w:r w:rsidR="00F82DF7">
        <w:rPr>
          <w:rFonts w:cs="Times New Roman"/>
          <w:color w:val="000000" w:themeColor="text1"/>
          <w:szCs w:val="24"/>
        </w:rPr>
        <w:t>α των δυτών παρακολουθούν για το</w:t>
      </w:r>
      <w:r>
        <w:rPr>
          <w:rFonts w:cs="Times New Roman"/>
          <w:color w:val="000000" w:themeColor="text1"/>
          <w:szCs w:val="24"/>
        </w:rPr>
        <w:t xml:space="preserve"> σωστό κάθισμα του πλοίου πάνω στα βάζα.</w:t>
      </w:r>
    </w:p>
    <w:p w:rsidR="00E12A88" w:rsidRPr="000D7A10" w:rsidRDefault="00E12A88" w:rsidP="00053B3A">
      <w:pPr>
        <w:jc w:val="both"/>
        <w:rPr>
          <w:rFonts w:cs="Times New Roman"/>
          <w:color w:val="000000" w:themeColor="text1"/>
          <w:szCs w:val="24"/>
        </w:rPr>
      </w:pPr>
      <w:r>
        <w:rPr>
          <w:rFonts w:cs="Times New Roman"/>
          <w:color w:val="000000" w:themeColor="text1"/>
          <w:szCs w:val="24"/>
        </w:rPr>
        <w:t xml:space="preserve">Μετά την είσοδο του πλοίου μέσα στην δεξαμενή γίνεται συνδεσμολογία για την παροχή διαφόρων υπηρεσιών (ρεύματος, παροχή θαλασσινού νερού για ψύξη, αέρα, κ.α.) όπου θα χρειαστούν κατά την διάρκεια παραμονής του πλοίου στην δεξαμενή. </w:t>
      </w:r>
    </w:p>
    <w:p w:rsidR="00053B3A" w:rsidRDefault="00053B3A" w:rsidP="00053B3A">
      <w:pPr>
        <w:jc w:val="both"/>
        <w:rPr>
          <w:rFonts w:cs="Times New Roman"/>
          <w:color w:val="000000" w:themeColor="text1"/>
          <w:szCs w:val="24"/>
        </w:rPr>
      </w:pPr>
    </w:p>
    <w:p w:rsidR="00893B6D" w:rsidRDefault="00893B6D" w:rsidP="00893B6D">
      <w:pPr>
        <w:keepNext/>
        <w:jc w:val="center"/>
      </w:pPr>
      <w:r>
        <w:rPr>
          <w:rFonts w:cs="Times New Roman"/>
          <w:noProof/>
          <w:color w:val="000000" w:themeColor="text1"/>
          <w:szCs w:val="24"/>
          <w:lang w:eastAsia="el-GR"/>
        </w:rPr>
        <w:lastRenderedPageBreak/>
        <w:drawing>
          <wp:inline distT="0" distB="0" distL="0" distR="0">
            <wp:extent cx="4201961" cy="5273978"/>
            <wp:effectExtent l="0" t="2540" r="5715" b="5715"/>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2959.JPG"/>
                    <pic:cNvPicPr/>
                  </pic:nvPicPr>
                  <pic:blipFill rotWithShape="1">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28212" r="12034"/>
                    <a:stretch/>
                  </pic:blipFill>
                  <pic:spPr bwMode="auto">
                    <a:xfrm rot="5400000">
                      <a:off x="0" y="0"/>
                      <a:ext cx="4202226" cy="527431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F0584C" w:rsidRPr="000D78A8" w:rsidRDefault="00893B6D" w:rsidP="000D78A8">
      <w:pPr>
        <w:pStyle w:val="a8"/>
        <w:jc w:val="center"/>
        <w:rPr>
          <w:rFonts w:cs="Times New Roman"/>
          <w:i w:val="0"/>
          <w:color w:val="000000" w:themeColor="text1"/>
          <w:sz w:val="24"/>
          <w:szCs w:val="24"/>
        </w:rPr>
      </w:pPr>
      <w:r w:rsidRPr="00893B6D">
        <w:rPr>
          <w:rFonts w:cs="Times New Roman"/>
          <w:i w:val="0"/>
          <w:sz w:val="24"/>
          <w:szCs w:val="24"/>
        </w:rPr>
        <w:t xml:space="preserve">Εικόνα </w:t>
      </w:r>
      <w:r w:rsidR="00221340" w:rsidRPr="00893B6D">
        <w:rPr>
          <w:rFonts w:cs="Times New Roman"/>
          <w:i w:val="0"/>
          <w:sz w:val="24"/>
          <w:szCs w:val="24"/>
        </w:rPr>
        <w:fldChar w:fldCharType="begin"/>
      </w:r>
      <w:r w:rsidRPr="00893B6D">
        <w:rPr>
          <w:rFonts w:cs="Times New Roman"/>
          <w:i w:val="0"/>
          <w:sz w:val="24"/>
          <w:szCs w:val="24"/>
        </w:rPr>
        <w:instrText xml:space="preserve"> SEQ Εικόνα \* ARABIC </w:instrText>
      </w:r>
      <w:r w:rsidR="00221340" w:rsidRPr="00893B6D">
        <w:rPr>
          <w:rFonts w:cs="Times New Roman"/>
          <w:i w:val="0"/>
          <w:sz w:val="24"/>
          <w:szCs w:val="24"/>
        </w:rPr>
        <w:fldChar w:fldCharType="separate"/>
      </w:r>
      <w:r w:rsidR="000D78A8">
        <w:rPr>
          <w:rFonts w:cs="Times New Roman"/>
          <w:i w:val="0"/>
          <w:noProof/>
          <w:sz w:val="24"/>
          <w:szCs w:val="24"/>
        </w:rPr>
        <w:t>4</w:t>
      </w:r>
      <w:r w:rsidR="00221340" w:rsidRPr="00893B6D">
        <w:rPr>
          <w:rFonts w:cs="Times New Roman"/>
          <w:i w:val="0"/>
          <w:sz w:val="24"/>
          <w:szCs w:val="24"/>
        </w:rPr>
        <w:fldChar w:fldCharType="end"/>
      </w:r>
      <w:r>
        <w:rPr>
          <w:rFonts w:cs="Times New Roman"/>
          <w:i w:val="0"/>
          <w:sz w:val="24"/>
          <w:szCs w:val="24"/>
        </w:rPr>
        <w:t xml:space="preserve">. Ρυμούλκηση του πλοίου προς την δεξαμενή </w:t>
      </w:r>
    </w:p>
    <w:p w:rsidR="002C1359" w:rsidRPr="00EB553C" w:rsidRDefault="00057CA0" w:rsidP="00164137">
      <w:pPr>
        <w:pStyle w:val="1"/>
        <w:jc w:val="both"/>
        <w:rPr>
          <w:rFonts w:cs="Times New Roman"/>
        </w:rPr>
      </w:pPr>
      <w:bookmarkStart w:id="3" w:name="_Toc480907679"/>
      <w:r w:rsidRPr="00EB553C">
        <w:rPr>
          <w:rFonts w:cs="Times New Roman"/>
        </w:rPr>
        <w:t>4.</w:t>
      </w:r>
      <w:r w:rsidR="00450BA1" w:rsidRPr="00450BA1">
        <w:rPr>
          <w:rFonts w:cs="Times New Roman"/>
        </w:rPr>
        <w:t xml:space="preserve"> </w:t>
      </w:r>
      <w:r w:rsidR="0037519C" w:rsidRPr="00EB553C">
        <w:rPr>
          <w:rFonts w:cs="Times New Roman"/>
        </w:rPr>
        <w:t>Προετοιμασία</w:t>
      </w:r>
      <w:r w:rsidR="001F4D50" w:rsidRPr="00EB553C">
        <w:rPr>
          <w:rFonts w:cs="Times New Roman"/>
        </w:rPr>
        <w:t>-Προγραμματισμός για την πλοιοκτήτρια εταιρία</w:t>
      </w:r>
      <w:bookmarkEnd w:id="3"/>
    </w:p>
    <w:p w:rsidR="001F4D50" w:rsidRDefault="001F4D50" w:rsidP="00164137">
      <w:pPr>
        <w:jc w:val="both"/>
      </w:pPr>
    </w:p>
    <w:p w:rsidR="0037519C" w:rsidRPr="0037519C" w:rsidRDefault="0037519C" w:rsidP="00164137">
      <w:pPr>
        <w:jc w:val="both"/>
      </w:pPr>
      <w:r>
        <w:t>Από την πλευρά της πλοιοκτήτριας εταιρίας έχει ιδιαίτερη σημασία για πολλούς λόγους, οι οποίοι είναι οι ακόλουθοι</w:t>
      </w:r>
      <w:r w:rsidRPr="0037519C">
        <w:t>:</w:t>
      </w:r>
    </w:p>
    <w:p w:rsidR="00B8502A" w:rsidRDefault="00B8502A" w:rsidP="00164137">
      <w:pPr>
        <w:pStyle w:val="a7"/>
        <w:numPr>
          <w:ilvl w:val="0"/>
          <w:numId w:val="3"/>
        </w:numPr>
        <w:jc w:val="both"/>
      </w:pPr>
      <w:r>
        <w:t>Απαιτείται προετοιμασία των επιθεωρούμενων διατάξεων</w:t>
      </w:r>
    </w:p>
    <w:p w:rsidR="0037519C" w:rsidRDefault="00B8502A" w:rsidP="00164137">
      <w:pPr>
        <w:pStyle w:val="a7"/>
        <w:numPr>
          <w:ilvl w:val="0"/>
          <w:numId w:val="3"/>
        </w:numPr>
        <w:jc w:val="both"/>
      </w:pPr>
      <w:r>
        <w:t>Σχεδίαση των εργασιών και της έκτασής τους (καθαρισμοί, βαφές, επισκευές), προκειμένου να επιτευχθεί η υψηλότερη απόδοση, ενώ πολλές φορές συνδυάζει και με άλλες επιθεωρήσεις ή επισκευές που έχουν εκ των προτέρων καθοριστεί</w:t>
      </w:r>
    </w:p>
    <w:p w:rsidR="000A789F" w:rsidRDefault="00B8502A" w:rsidP="00164137">
      <w:pPr>
        <w:jc w:val="both"/>
      </w:pPr>
      <w:r>
        <w:t>Αναφορικά μ</w:t>
      </w:r>
      <w:r w:rsidR="000A0987">
        <w:t>ε την πλοιοκτήτρια εταιρεία, ο α</w:t>
      </w:r>
      <w:r>
        <w:t xml:space="preserve">ρχιμηχανικός είναι αυτός που </w:t>
      </w:r>
      <w:r w:rsidR="00F82DF7">
        <w:t>αναλαμβάνει</w:t>
      </w:r>
      <w:r>
        <w:t xml:space="preserve"> τον δεξαμενισμό και πρέπει να κάνει την λίστα εργασιών για τον δεξαμενισμό/επισκευή του πλοίου (</w:t>
      </w:r>
      <w:r w:rsidRPr="00B8502A">
        <w:rPr>
          <w:i/>
          <w:lang w:val="en-US"/>
        </w:rPr>
        <w:t>specification</w:t>
      </w:r>
      <w:r w:rsidRPr="00B8502A">
        <w:t>)</w:t>
      </w:r>
      <w:r>
        <w:t xml:space="preserve">, να κάνει τις παραγγελίες των υλικών και ανταλλακτικών που θα χρειαστούν για τον δεξαμενισμό/επισκευή του </w:t>
      </w:r>
      <w:r>
        <w:lastRenderedPageBreak/>
        <w:t>πλοίου, να κάνει επίσης τις διάφορες συμφωνίες και ανάθεση εργασιών με τα διάφορα συνεργία που θα λάβουν μέρος κατά την δι</w:t>
      </w:r>
      <w:r w:rsidR="00D03AC9">
        <w:t>άρκεια της επισκευής/δεξαμενισμού</w:t>
      </w:r>
      <w:r>
        <w:t xml:space="preserve"> του πλοίου</w:t>
      </w:r>
      <w:r w:rsidR="00F82DF7">
        <w:t>. Καθ’ όλη την διάρκεια του δεξαμενισμού</w:t>
      </w:r>
      <w:r>
        <w:t>,</w:t>
      </w:r>
      <w:r w:rsidR="00F82DF7">
        <w:t xml:space="preserve"> </w:t>
      </w:r>
      <w:r>
        <w:t xml:space="preserve">ο επιθεωρητής του νηογνώμονα </w:t>
      </w:r>
      <w:bookmarkStart w:id="4" w:name="_GoBack"/>
      <w:bookmarkEnd w:id="4"/>
      <w:r>
        <w:t>ακολουθεί</w:t>
      </w:r>
      <w:r w:rsidR="00E87878">
        <w:t xml:space="preserve"> επιγραμματικώς τι</w:t>
      </w:r>
      <w:r w:rsidR="00DF340D">
        <w:t>ς διατάξεις που καθορίζονται στις απαιτήσεις της κλάσης</w:t>
      </w:r>
      <w:r w:rsidR="00E87878">
        <w:t xml:space="preserve"> και της σημαίας που φέρει το πλοίο.</w:t>
      </w:r>
      <w:r>
        <w:t xml:space="preserve">  </w:t>
      </w:r>
    </w:p>
    <w:p w:rsidR="004E568D" w:rsidRDefault="004E568D" w:rsidP="00164137">
      <w:pPr>
        <w:jc w:val="both"/>
      </w:pPr>
    </w:p>
    <w:p w:rsidR="004E568D" w:rsidRPr="007253EB" w:rsidRDefault="004E568D" w:rsidP="00164137">
      <w:pPr>
        <w:jc w:val="both"/>
        <w:rPr>
          <w:rFonts w:cs="Times New Roman"/>
          <w:szCs w:val="24"/>
        </w:rPr>
      </w:pPr>
    </w:p>
    <w:p w:rsidR="000A789F" w:rsidRDefault="00B218E8" w:rsidP="00164137">
      <w:pPr>
        <w:pStyle w:val="1"/>
        <w:jc w:val="both"/>
      </w:pPr>
      <w:bookmarkStart w:id="5" w:name="_Toc480907680"/>
      <w:r w:rsidRPr="00B218E8">
        <w:t>5.</w:t>
      </w:r>
      <w:r>
        <w:t xml:space="preserve"> </w:t>
      </w:r>
      <w:r w:rsidR="00EF5B92">
        <w:t>Επιθεωρήσεις κατά τον δεξαμενισμό</w:t>
      </w:r>
      <w:bookmarkEnd w:id="5"/>
    </w:p>
    <w:p w:rsidR="004E568D" w:rsidRDefault="004E568D" w:rsidP="00164137">
      <w:pPr>
        <w:jc w:val="both"/>
      </w:pPr>
    </w:p>
    <w:p w:rsidR="004E568D" w:rsidRDefault="004E568D" w:rsidP="00164137">
      <w:pPr>
        <w:jc w:val="both"/>
      </w:pPr>
      <w:r>
        <w:t>Όπως προανέφερα, οι επιθεωρήσεις κατά τον δεξαμενισμό είναι πολύ σημαντικές γιατί έτσι διασφαλίζει ότι το πλοίο είναι λειτουργικό και διατηρεί την άδεια της κλάσης  (πιστοποίηση).</w:t>
      </w:r>
    </w:p>
    <w:p w:rsidR="004E568D" w:rsidRDefault="004E568D" w:rsidP="00164137">
      <w:pPr>
        <w:jc w:val="both"/>
      </w:pPr>
      <w:r>
        <w:t>Οι επιθεωρήσεις που γίνονται κατά τον δεξαμενισμό είναι οι εξής</w:t>
      </w:r>
      <w:r w:rsidRPr="004E568D">
        <w:t>:</w:t>
      </w:r>
    </w:p>
    <w:p w:rsidR="004E568D" w:rsidRDefault="002B25E6" w:rsidP="00164137">
      <w:pPr>
        <w:pStyle w:val="a7"/>
        <w:numPr>
          <w:ilvl w:val="0"/>
          <w:numId w:val="7"/>
        </w:numPr>
        <w:jc w:val="both"/>
      </w:pPr>
      <w:r>
        <w:t>Παχυμετρήσεις ελασμάτων γίνονται σύμφωνα με τον τύπο και την ηλικία του πλοίου. Κατόπιν υποδείξεως του επιθεωρητή και γίνεται από πιστοποιημένους από την κλάση τεχνικούς.</w:t>
      </w:r>
    </w:p>
    <w:p w:rsidR="002B25E6" w:rsidRDefault="002B25E6" w:rsidP="00164137">
      <w:pPr>
        <w:pStyle w:val="a7"/>
        <w:numPr>
          <w:ilvl w:val="0"/>
          <w:numId w:val="7"/>
        </w:numPr>
        <w:jc w:val="both"/>
      </w:pPr>
      <w:r>
        <w:t xml:space="preserve">Πραγματοποιείται οπτικός έλεγχος των δεξαμενών έρματος και φορτίου από τον επιθεωρητή </w:t>
      </w:r>
    </w:p>
    <w:p w:rsidR="00AA34F6" w:rsidRDefault="00AA34F6" w:rsidP="00164137">
      <w:pPr>
        <w:pStyle w:val="a7"/>
        <w:numPr>
          <w:ilvl w:val="0"/>
          <w:numId w:val="7"/>
        </w:numPr>
        <w:jc w:val="both"/>
      </w:pPr>
      <w:r>
        <w:t xml:space="preserve">Οπτικός έλεγχος και μέτρηση φθοράς των καδενών των αγκυρών </w:t>
      </w:r>
    </w:p>
    <w:p w:rsidR="00AA34F6" w:rsidRDefault="00AA34F6" w:rsidP="00164137">
      <w:pPr>
        <w:pStyle w:val="a7"/>
        <w:numPr>
          <w:ilvl w:val="0"/>
          <w:numId w:val="7"/>
        </w:numPr>
        <w:jc w:val="both"/>
      </w:pPr>
      <w:r>
        <w:t xml:space="preserve">Οπτικός έλεγχος των αναρροφήσεων θαλάσσης και εξαγωγής επιστομίων του μηχανοστασίου </w:t>
      </w:r>
    </w:p>
    <w:p w:rsidR="00AA34F6" w:rsidRDefault="00AA34F6" w:rsidP="00164137">
      <w:pPr>
        <w:pStyle w:val="a7"/>
        <w:numPr>
          <w:ilvl w:val="0"/>
          <w:numId w:val="7"/>
        </w:numPr>
        <w:jc w:val="both"/>
      </w:pPr>
      <w:r>
        <w:t>Οπτικός έλεγχος του εξωτερικού κύτους</w:t>
      </w:r>
    </w:p>
    <w:p w:rsidR="00AA34F6" w:rsidRDefault="00AA34F6" w:rsidP="00164137">
      <w:pPr>
        <w:pStyle w:val="a7"/>
        <w:numPr>
          <w:ilvl w:val="0"/>
          <w:numId w:val="7"/>
        </w:numPr>
        <w:jc w:val="both"/>
      </w:pPr>
      <w:r>
        <w:t>Έλεγχος στεγανότητας του πηδαλίου και μετρήσεις</w:t>
      </w:r>
    </w:p>
    <w:p w:rsidR="00AA34F6" w:rsidRDefault="00AA34F6" w:rsidP="00164137">
      <w:pPr>
        <w:pStyle w:val="a7"/>
        <w:numPr>
          <w:ilvl w:val="0"/>
          <w:numId w:val="7"/>
        </w:numPr>
        <w:jc w:val="both"/>
      </w:pPr>
      <w:r>
        <w:t xml:space="preserve">Έλεγχος στεγανότητας τελικού άξονα της προπέλας και μετρήσεις </w:t>
      </w:r>
    </w:p>
    <w:p w:rsidR="00EF5B92" w:rsidRDefault="00A56B01" w:rsidP="00164137">
      <w:pPr>
        <w:pStyle w:val="a7"/>
        <w:numPr>
          <w:ilvl w:val="0"/>
          <w:numId w:val="7"/>
        </w:numPr>
        <w:jc w:val="both"/>
      </w:pPr>
      <w:r>
        <w:t>Επιθεώρηση κύριας μηχανής, βοηθητικών μηχανημάτων και συστημάτων ασφαλείας</w:t>
      </w:r>
    </w:p>
    <w:p w:rsidR="00EF5B92" w:rsidRDefault="00EF5B92" w:rsidP="00EF5B92">
      <w:pPr>
        <w:pStyle w:val="1"/>
      </w:pPr>
      <w:bookmarkStart w:id="6" w:name="_Toc480907681"/>
      <w:r>
        <w:t>6. Εργασίες κατά τον δεξαμενισμό</w:t>
      </w:r>
      <w:bookmarkEnd w:id="6"/>
    </w:p>
    <w:p w:rsidR="00EF5B92" w:rsidRDefault="00EF5B92" w:rsidP="00EF5B92">
      <w:pPr>
        <w:pStyle w:val="2"/>
      </w:pPr>
    </w:p>
    <w:p w:rsidR="00EF5B92" w:rsidRDefault="009B7126" w:rsidP="00EF5B92">
      <w:pPr>
        <w:pStyle w:val="2"/>
      </w:pPr>
      <w:bookmarkStart w:id="7" w:name="_Toc480907682"/>
      <w:r>
        <w:t>6.1 Καθάρισμα</w:t>
      </w:r>
      <w:r w:rsidR="00EF5B92">
        <w:t xml:space="preserve"> της γάστρας</w:t>
      </w:r>
      <w:bookmarkEnd w:id="7"/>
    </w:p>
    <w:p w:rsidR="00EF3425" w:rsidRDefault="00EF3425" w:rsidP="00EF5B92"/>
    <w:p w:rsidR="00B626FB" w:rsidRDefault="00B626FB" w:rsidP="00164137">
      <w:pPr>
        <w:jc w:val="both"/>
      </w:pPr>
      <w:r>
        <w:t>Η πρώτη εργασία που γίνεται στο εξωτερικό περίβλημα (πυθμένα και πλευρικά ελάσματα) είναι ο καθαρισμός με υδροβολή υψηλής πίεσης με γλυκό νερό, προκειμένου να απομακρυνθούν τα κατάλοιπα άλατος και διάφοροι θαλάσσιοι μικροοργανισμοί που πιθανόν να έχουν προσκολληθεί στην γάστρα. Επίσης ανοίγουμε τις σχάρες στις αναρροφήσεις της θαλάσσης (</w:t>
      </w:r>
      <w:r>
        <w:rPr>
          <w:lang w:val="en-US"/>
        </w:rPr>
        <w:t>sea</w:t>
      </w:r>
      <w:r w:rsidRPr="00B626FB">
        <w:t xml:space="preserve"> </w:t>
      </w:r>
      <w:r>
        <w:rPr>
          <w:lang w:val="en-US"/>
        </w:rPr>
        <w:t>chest</w:t>
      </w:r>
      <w:r w:rsidRPr="00B626FB">
        <w:t xml:space="preserve">) </w:t>
      </w:r>
      <w:r>
        <w:t>για τον καθαρισμό του εσωτερικού χώρου των αναρροφήσεων.</w:t>
      </w:r>
    </w:p>
    <w:p w:rsidR="00B626FB" w:rsidRDefault="00B626FB" w:rsidP="00EF5B92"/>
    <w:p w:rsidR="00B626FB" w:rsidRDefault="00B626FB" w:rsidP="00B626FB">
      <w:pPr>
        <w:keepNext/>
        <w:jc w:val="center"/>
      </w:pPr>
      <w:r>
        <w:rPr>
          <w:noProof/>
          <w:lang w:eastAsia="el-GR"/>
        </w:rPr>
        <w:lastRenderedPageBreak/>
        <w:drawing>
          <wp:inline distT="0" distB="0" distL="0" distR="0">
            <wp:extent cx="5274310" cy="3956050"/>
            <wp:effectExtent l="0" t="0" r="2540" b="6350"/>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3016.JP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274310" cy="3956050"/>
                    </a:xfrm>
                    <a:prstGeom prst="rect">
                      <a:avLst/>
                    </a:prstGeom>
                  </pic:spPr>
                </pic:pic>
              </a:graphicData>
            </a:graphic>
          </wp:inline>
        </w:drawing>
      </w:r>
    </w:p>
    <w:p w:rsidR="00B626FB" w:rsidRDefault="00B626FB" w:rsidP="00B626FB">
      <w:pPr>
        <w:pStyle w:val="a8"/>
        <w:jc w:val="center"/>
        <w:rPr>
          <w:i w:val="0"/>
          <w:sz w:val="24"/>
          <w:szCs w:val="24"/>
        </w:rPr>
      </w:pPr>
      <w:r w:rsidRPr="00B626FB">
        <w:rPr>
          <w:i w:val="0"/>
          <w:sz w:val="24"/>
          <w:szCs w:val="24"/>
        </w:rPr>
        <w:t xml:space="preserve">Εικόνα </w:t>
      </w:r>
      <w:r w:rsidR="00221340" w:rsidRPr="00B626FB">
        <w:rPr>
          <w:i w:val="0"/>
          <w:sz w:val="24"/>
          <w:szCs w:val="24"/>
        </w:rPr>
        <w:fldChar w:fldCharType="begin"/>
      </w:r>
      <w:r w:rsidRPr="00B626FB">
        <w:rPr>
          <w:i w:val="0"/>
          <w:sz w:val="24"/>
          <w:szCs w:val="24"/>
        </w:rPr>
        <w:instrText xml:space="preserve"> SEQ Εικόνα \* ARABIC </w:instrText>
      </w:r>
      <w:r w:rsidR="00221340" w:rsidRPr="00B626FB">
        <w:rPr>
          <w:i w:val="0"/>
          <w:sz w:val="24"/>
          <w:szCs w:val="24"/>
        </w:rPr>
        <w:fldChar w:fldCharType="separate"/>
      </w:r>
      <w:r w:rsidR="000D78A8">
        <w:rPr>
          <w:i w:val="0"/>
          <w:noProof/>
          <w:sz w:val="24"/>
          <w:szCs w:val="24"/>
        </w:rPr>
        <w:t>5</w:t>
      </w:r>
      <w:r w:rsidR="00221340" w:rsidRPr="00B626FB">
        <w:rPr>
          <w:i w:val="0"/>
          <w:sz w:val="24"/>
          <w:szCs w:val="24"/>
        </w:rPr>
        <w:fldChar w:fldCharType="end"/>
      </w:r>
      <w:r>
        <w:rPr>
          <w:i w:val="0"/>
          <w:sz w:val="24"/>
          <w:szCs w:val="24"/>
        </w:rPr>
        <w:t xml:space="preserve">. Πλύση γάστρας </w:t>
      </w:r>
    </w:p>
    <w:p w:rsidR="00B626FB" w:rsidRDefault="00B626FB" w:rsidP="00B626FB"/>
    <w:p w:rsidR="00B626FB" w:rsidRPr="00B626FB" w:rsidRDefault="00B626FB" w:rsidP="00B626FB">
      <w:r>
        <w:br w:type="page"/>
      </w:r>
    </w:p>
    <w:p w:rsidR="00EF5B92" w:rsidRDefault="00EF5B92" w:rsidP="00EF5B92">
      <w:pPr>
        <w:pStyle w:val="2"/>
      </w:pPr>
      <w:bookmarkStart w:id="8" w:name="_Toc480907683"/>
      <w:r>
        <w:lastRenderedPageBreak/>
        <w:t>6.2 Αμμοβολή των διαβρωμένων επιφανειών</w:t>
      </w:r>
      <w:bookmarkEnd w:id="8"/>
    </w:p>
    <w:p w:rsidR="00EF5B92" w:rsidRDefault="00EF5B92" w:rsidP="00EF5B92"/>
    <w:p w:rsidR="00001982" w:rsidRPr="00001982" w:rsidRDefault="00001982" w:rsidP="00A13B0B">
      <w:pPr>
        <w:jc w:val="both"/>
      </w:pPr>
      <w:r>
        <w:t>Η σκουριά και αποφλοιωμένα στρώματα υλικού (</w:t>
      </w:r>
      <w:r w:rsidRPr="00001982">
        <w:rPr>
          <w:i/>
          <w:lang w:val="en-US"/>
        </w:rPr>
        <w:t>scale</w:t>
      </w:r>
      <w:r w:rsidRPr="00001982">
        <w:t xml:space="preserve">), </w:t>
      </w:r>
      <w:r>
        <w:t xml:space="preserve">καθώς και το αποφλοιωμένο χρώμα κάτω από το οποίο έχει ξεκινήσει η σκουριά, πρέπει να απομακρυνθούν τελείως. </w:t>
      </w:r>
    </w:p>
    <w:p w:rsidR="00A915E6" w:rsidRDefault="00001982" w:rsidP="00A13B0B">
      <w:pPr>
        <w:jc w:val="both"/>
      </w:pPr>
      <w:r>
        <w:t xml:space="preserve">Ο </w:t>
      </w:r>
      <w:r w:rsidR="0052473B">
        <w:t>α</w:t>
      </w:r>
      <w:r>
        <w:t>ρχιμηχανικός με τον εργολάβο του συνεργείου για την αμμοβολή μ</w:t>
      </w:r>
      <w:r w:rsidR="009B5A85">
        <w:t xml:space="preserve">ετά την πλύση της γάστρας </w:t>
      </w:r>
      <w:r w:rsidR="00A13B0B">
        <w:t>πραγματοποιούν</w:t>
      </w:r>
      <w:r w:rsidR="009B5A85">
        <w:t xml:space="preserve"> </w:t>
      </w:r>
      <w:r>
        <w:t>οπτικ</w:t>
      </w:r>
      <w:r w:rsidR="00A13B0B">
        <w:t>ό</w:t>
      </w:r>
      <w:r>
        <w:t xml:space="preserve"> </w:t>
      </w:r>
      <w:r w:rsidR="00A13B0B">
        <w:t xml:space="preserve">έλεγχο των σκουριασμένων επιφανειών για να επιτευχθεί η συμφωνία για το ποσοστό και τον τύπο </w:t>
      </w:r>
      <w:r w:rsidR="00A915E6">
        <w:t>της αμμοβολής που πρέπει να γίνει.</w:t>
      </w:r>
    </w:p>
    <w:p w:rsidR="00B626FB" w:rsidRPr="00A915E6" w:rsidRDefault="009B7126" w:rsidP="00A13B0B">
      <w:pPr>
        <w:jc w:val="both"/>
      </w:pPr>
      <w:r>
        <w:t>Οι συνηθέστερες ποιότητες</w:t>
      </w:r>
      <w:r w:rsidR="00A915E6">
        <w:t xml:space="preserve"> αμμοβολής είναι οι εξής</w:t>
      </w:r>
      <w:r w:rsidR="00A915E6" w:rsidRPr="00A915E6">
        <w:t>:</w:t>
      </w:r>
    </w:p>
    <w:p w:rsidR="00A915E6" w:rsidRPr="00A915E6" w:rsidRDefault="00A915E6" w:rsidP="00A915E6">
      <w:pPr>
        <w:pStyle w:val="a7"/>
        <w:numPr>
          <w:ilvl w:val="0"/>
          <w:numId w:val="8"/>
        </w:numPr>
        <w:jc w:val="both"/>
      </w:pPr>
      <w:r>
        <w:rPr>
          <w:lang w:val="en-US"/>
        </w:rPr>
        <w:t xml:space="preserve">SA 1.0 (sand sweeping) </w:t>
      </w:r>
    </w:p>
    <w:p w:rsidR="00A915E6" w:rsidRPr="00A915E6" w:rsidRDefault="00A915E6" w:rsidP="00A915E6">
      <w:pPr>
        <w:pStyle w:val="a7"/>
        <w:numPr>
          <w:ilvl w:val="0"/>
          <w:numId w:val="8"/>
        </w:numPr>
        <w:jc w:val="both"/>
      </w:pPr>
      <w:r>
        <w:rPr>
          <w:lang w:val="en-US"/>
        </w:rPr>
        <w:t>SA 2.0 (sand blasting)</w:t>
      </w:r>
    </w:p>
    <w:p w:rsidR="00A915E6" w:rsidRPr="00A915E6" w:rsidRDefault="00A915E6" w:rsidP="00A915E6">
      <w:pPr>
        <w:pStyle w:val="a7"/>
        <w:numPr>
          <w:ilvl w:val="0"/>
          <w:numId w:val="8"/>
        </w:numPr>
        <w:jc w:val="both"/>
      </w:pPr>
      <w:r>
        <w:rPr>
          <w:lang w:val="en-US"/>
        </w:rPr>
        <w:t>SA 2.5 (bearing metal)</w:t>
      </w:r>
    </w:p>
    <w:p w:rsidR="00A915E6" w:rsidRDefault="00A915E6" w:rsidP="00A915E6">
      <w:pPr>
        <w:pStyle w:val="a7"/>
        <w:jc w:val="both"/>
        <w:rPr>
          <w:lang w:val="en-US"/>
        </w:rPr>
      </w:pPr>
    </w:p>
    <w:p w:rsidR="00A915E6" w:rsidRPr="00A915E6" w:rsidRDefault="00A915E6" w:rsidP="00A915E6">
      <w:pPr>
        <w:pStyle w:val="a7"/>
        <w:jc w:val="both"/>
      </w:pPr>
    </w:p>
    <w:p w:rsidR="00A915E6" w:rsidRDefault="00A915E6" w:rsidP="00A915E6">
      <w:pPr>
        <w:keepNext/>
        <w:jc w:val="center"/>
      </w:pPr>
      <w:r>
        <w:rPr>
          <w:noProof/>
          <w:lang w:eastAsia="el-GR"/>
        </w:rPr>
        <w:drawing>
          <wp:inline distT="0" distB="0" distL="0" distR="0">
            <wp:extent cx="4506163" cy="3598545"/>
            <wp:effectExtent l="0" t="0" r="8890" b="1905"/>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2972.JPG"/>
                    <pic:cNvPicPr/>
                  </pic:nvPicPr>
                  <pic:blipFill rotWithShape="1">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6191"/>
                    <a:stretch/>
                  </pic:blipFill>
                  <pic:spPr bwMode="auto">
                    <a:xfrm>
                      <a:off x="0" y="0"/>
                      <a:ext cx="4529398" cy="36171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A915E6" w:rsidRPr="00A915E6" w:rsidRDefault="00A915E6" w:rsidP="00A915E6">
      <w:pPr>
        <w:pStyle w:val="a8"/>
        <w:jc w:val="center"/>
        <w:rPr>
          <w:i w:val="0"/>
          <w:sz w:val="24"/>
          <w:szCs w:val="24"/>
        </w:rPr>
      </w:pPr>
      <w:r w:rsidRPr="00A915E6">
        <w:rPr>
          <w:i w:val="0"/>
          <w:sz w:val="24"/>
          <w:szCs w:val="24"/>
        </w:rPr>
        <w:t xml:space="preserve">Εικόνα </w:t>
      </w:r>
      <w:r w:rsidR="00221340" w:rsidRPr="00A915E6">
        <w:rPr>
          <w:i w:val="0"/>
          <w:sz w:val="24"/>
          <w:szCs w:val="24"/>
        </w:rPr>
        <w:fldChar w:fldCharType="begin"/>
      </w:r>
      <w:r w:rsidRPr="00A915E6">
        <w:rPr>
          <w:i w:val="0"/>
          <w:sz w:val="24"/>
          <w:szCs w:val="24"/>
        </w:rPr>
        <w:instrText xml:space="preserve"> SEQ Εικόνα \* ARABIC </w:instrText>
      </w:r>
      <w:r w:rsidR="00221340" w:rsidRPr="00A915E6">
        <w:rPr>
          <w:i w:val="0"/>
          <w:sz w:val="24"/>
          <w:szCs w:val="24"/>
        </w:rPr>
        <w:fldChar w:fldCharType="separate"/>
      </w:r>
      <w:r w:rsidR="000D78A8">
        <w:rPr>
          <w:i w:val="0"/>
          <w:noProof/>
          <w:sz w:val="24"/>
          <w:szCs w:val="24"/>
        </w:rPr>
        <w:t>6</w:t>
      </w:r>
      <w:r w:rsidR="00221340" w:rsidRPr="00A915E6">
        <w:rPr>
          <w:i w:val="0"/>
          <w:sz w:val="24"/>
          <w:szCs w:val="24"/>
        </w:rPr>
        <w:fldChar w:fldCharType="end"/>
      </w:r>
      <w:r>
        <w:rPr>
          <w:i w:val="0"/>
          <w:sz w:val="24"/>
          <w:szCs w:val="24"/>
          <w:lang w:val="en-US"/>
        </w:rPr>
        <w:t xml:space="preserve">. </w:t>
      </w:r>
      <w:r>
        <w:rPr>
          <w:i w:val="0"/>
          <w:sz w:val="24"/>
          <w:szCs w:val="24"/>
        </w:rPr>
        <w:t>Πριν την αμμοβολή</w:t>
      </w:r>
    </w:p>
    <w:p w:rsidR="00A915E6" w:rsidRDefault="00A915E6" w:rsidP="00A915E6">
      <w:pPr>
        <w:pStyle w:val="a7"/>
        <w:keepNext/>
        <w:jc w:val="center"/>
      </w:pPr>
      <w:r>
        <w:rPr>
          <w:noProof/>
          <w:lang w:eastAsia="el-GR"/>
        </w:rPr>
        <w:lastRenderedPageBreak/>
        <w:drawing>
          <wp:inline distT="0" distB="0" distL="0" distR="0">
            <wp:extent cx="4969873" cy="3180715"/>
            <wp:effectExtent l="0" t="0" r="2540" b="635"/>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3117.JPG"/>
                    <pic:cNvPicPr/>
                  </pic:nvPicPr>
                  <pic:blipFill rotWithShape="1">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b="25834"/>
                    <a:stretch/>
                  </pic:blipFill>
                  <pic:spPr bwMode="auto">
                    <a:xfrm>
                      <a:off x="0" y="0"/>
                      <a:ext cx="4992933" cy="319547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A915E6" w:rsidRPr="00A915E6" w:rsidRDefault="00A915E6" w:rsidP="00A915E6">
      <w:pPr>
        <w:pStyle w:val="a8"/>
        <w:jc w:val="center"/>
        <w:rPr>
          <w:i w:val="0"/>
          <w:sz w:val="24"/>
          <w:szCs w:val="24"/>
        </w:rPr>
      </w:pPr>
      <w:r w:rsidRPr="00A915E6">
        <w:rPr>
          <w:i w:val="0"/>
          <w:sz w:val="24"/>
          <w:szCs w:val="24"/>
        </w:rPr>
        <w:t xml:space="preserve">Εικόνα </w:t>
      </w:r>
      <w:r w:rsidR="00221340" w:rsidRPr="00A915E6">
        <w:rPr>
          <w:i w:val="0"/>
          <w:sz w:val="24"/>
          <w:szCs w:val="24"/>
        </w:rPr>
        <w:fldChar w:fldCharType="begin"/>
      </w:r>
      <w:r w:rsidRPr="00A915E6">
        <w:rPr>
          <w:i w:val="0"/>
          <w:sz w:val="24"/>
          <w:szCs w:val="24"/>
        </w:rPr>
        <w:instrText xml:space="preserve"> SEQ Εικόνα \* ARABIC </w:instrText>
      </w:r>
      <w:r w:rsidR="00221340" w:rsidRPr="00A915E6">
        <w:rPr>
          <w:i w:val="0"/>
          <w:sz w:val="24"/>
          <w:szCs w:val="24"/>
        </w:rPr>
        <w:fldChar w:fldCharType="separate"/>
      </w:r>
      <w:r w:rsidR="000D78A8">
        <w:rPr>
          <w:i w:val="0"/>
          <w:noProof/>
          <w:sz w:val="24"/>
          <w:szCs w:val="24"/>
        </w:rPr>
        <w:t>7</w:t>
      </w:r>
      <w:r w:rsidR="00221340" w:rsidRPr="00A915E6">
        <w:rPr>
          <w:i w:val="0"/>
          <w:sz w:val="24"/>
          <w:szCs w:val="24"/>
        </w:rPr>
        <w:fldChar w:fldCharType="end"/>
      </w:r>
      <w:r>
        <w:rPr>
          <w:i w:val="0"/>
          <w:sz w:val="24"/>
          <w:szCs w:val="24"/>
        </w:rPr>
        <w:t>. Μετά την αμμοβολή</w:t>
      </w:r>
    </w:p>
    <w:p w:rsidR="00A915E6" w:rsidRDefault="00A915E6" w:rsidP="00A915E6">
      <w:pPr>
        <w:jc w:val="both"/>
      </w:pPr>
    </w:p>
    <w:p w:rsidR="00A915E6" w:rsidRPr="00A915E6" w:rsidRDefault="00A915E6" w:rsidP="00A915E6">
      <w:pPr>
        <w:jc w:val="both"/>
      </w:pPr>
    </w:p>
    <w:p w:rsidR="00EF5B92" w:rsidRDefault="00EF5B92" w:rsidP="00164137">
      <w:pPr>
        <w:pStyle w:val="2"/>
        <w:jc w:val="both"/>
      </w:pPr>
      <w:bookmarkStart w:id="9" w:name="_Toc480907684"/>
      <w:r>
        <w:t xml:space="preserve">6.3 Βαφή του </w:t>
      </w:r>
      <w:r w:rsidR="00A915E6">
        <w:t>πλοίου</w:t>
      </w:r>
      <w:bookmarkEnd w:id="9"/>
    </w:p>
    <w:p w:rsidR="00EF5B92" w:rsidRDefault="00EF5B92" w:rsidP="00164137">
      <w:pPr>
        <w:jc w:val="both"/>
      </w:pPr>
    </w:p>
    <w:p w:rsidR="00A05DE5" w:rsidRDefault="00A05DE5" w:rsidP="00164137">
      <w:pPr>
        <w:jc w:val="both"/>
      </w:pPr>
      <w:r>
        <w:t>Όλες οι εξαγωγές (</w:t>
      </w:r>
      <w:r w:rsidRPr="00A05DE5">
        <w:rPr>
          <w:i/>
          <w:lang w:val="en-US"/>
        </w:rPr>
        <w:t>scu</w:t>
      </w:r>
      <w:r w:rsidR="009B7126">
        <w:rPr>
          <w:i/>
          <w:lang w:val="en-US"/>
        </w:rPr>
        <w:t>pp</w:t>
      </w:r>
      <w:r w:rsidRPr="00A05DE5">
        <w:rPr>
          <w:i/>
          <w:lang w:val="en-US"/>
        </w:rPr>
        <w:t>er</w:t>
      </w:r>
      <w:r w:rsidRPr="00A05DE5">
        <w:rPr>
          <w:i/>
        </w:rPr>
        <w:t xml:space="preserve"> </w:t>
      </w:r>
      <w:r w:rsidR="009B7126">
        <w:rPr>
          <w:i/>
          <w:lang w:val="en-US"/>
        </w:rPr>
        <w:t>pipes</w:t>
      </w:r>
      <w:r w:rsidR="009B7126" w:rsidRPr="009B7126">
        <w:rPr>
          <w:i/>
        </w:rPr>
        <w:t>)</w:t>
      </w:r>
      <w:r w:rsidRPr="00A05DE5">
        <w:t xml:space="preserve"> </w:t>
      </w:r>
      <w:r>
        <w:t>γύρω από το πλοίο καλύπτονται για να παραμείνει το κύτος του πλοίου κατά τον αμμοβολισμό και την βαφή στεγανό. Όπως επίσης όλες οι εξαγωγές στο μηχανοστάσιο από το χώρο του μηχανοστασίου πρέπει να είναι στεγανές.</w:t>
      </w:r>
    </w:p>
    <w:p w:rsidR="00A05DE5" w:rsidRDefault="00A05DE5" w:rsidP="00164137">
      <w:pPr>
        <w:jc w:val="both"/>
      </w:pPr>
      <w:r>
        <w:t xml:space="preserve">Μετά το πέρας της αμμοβολής, οι επιφάνειες όλες καθαρίζονται με αέρα και ο </w:t>
      </w:r>
      <w:r w:rsidR="00204B94">
        <w:t>α</w:t>
      </w:r>
      <w:r>
        <w:t>ρχιμηχανικός με τον υπεύθυνο της εταιρίας χρωμάτων και αμμοβολής</w:t>
      </w:r>
      <w:r w:rsidR="006261C2">
        <w:t xml:space="preserve"> πρέπει να επιθεωρήσουν όλες τις αμμοβολισμένες επιφάνειες προκειμένου να καθοριστεί η καταλληλότητα για να ξεκινήσουν οι διαδικασίες βαφής.</w:t>
      </w:r>
    </w:p>
    <w:p w:rsidR="006261C2" w:rsidRDefault="006261C2" w:rsidP="00164137">
      <w:pPr>
        <w:jc w:val="both"/>
      </w:pPr>
      <w:r>
        <w:t>Μετά την επιθεώρηση και εφόσον οι επιφάνειες κριθούν κατάλληλες για βαφή, γίνονται οι μετρήσεις θερμοκρασίας και υγρασίας από τον τεχνικό της εταιρίας χρωμάτων ώστε να εξασφαλιστεί η συμβατότητα των περιβαλλοντολογικών συνθηκών με την βαφή.</w:t>
      </w:r>
    </w:p>
    <w:p w:rsidR="006B2E3F" w:rsidRDefault="006261C2" w:rsidP="00164137">
      <w:pPr>
        <w:jc w:val="both"/>
      </w:pPr>
      <w:r>
        <w:t xml:space="preserve">Τα αμμοβολισμένα σημεία όπου εμφανίζεται γυμνή λαμαρίνα καλύπτονται με το </w:t>
      </w:r>
      <w:r w:rsidRPr="006261C2">
        <w:rPr>
          <w:i/>
          <w:lang w:val="en-US"/>
        </w:rPr>
        <w:t>primmer</w:t>
      </w:r>
      <w:r w:rsidRPr="006261C2">
        <w:t xml:space="preserve"> </w:t>
      </w:r>
      <w:r>
        <w:t xml:space="preserve">και κατόπιν γίνεται το </w:t>
      </w:r>
      <w:r w:rsidRPr="006261C2">
        <w:rPr>
          <w:i/>
          <w:lang w:val="en-US"/>
        </w:rPr>
        <w:t>full</w:t>
      </w:r>
      <w:r w:rsidRPr="006261C2">
        <w:rPr>
          <w:i/>
        </w:rPr>
        <w:t xml:space="preserve"> </w:t>
      </w:r>
      <w:r w:rsidRPr="006261C2">
        <w:rPr>
          <w:i/>
          <w:lang w:val="en-US"/>
        </w:rPr>
        <w:t>coating</w:t>
      </w:r>
      <w:r>
        <w:t>, σύμφωνα με το σχήμα χρωματισμού (</w:t>
      </w:r>
      <w:r>
        <w:rPr>
          <w:lang w:val="en-US"/>
        </w:rPr>
        <w:t>specification</w:t>
      </w:r>
      <w:r w:rsidRPr="006261C2">
        <w:t xml:space="preserve">) </w:t>
      </w:r>
      <w:r>
        <w:t xml:space="preserve">που έχει δώσει η εταιρεία χρωμάτων. </w:t>
      </w:r>
      <w:r w:rsidR="006B2E3F">
        <w:t>Το τελικό χρώμα που βάφετε το βρεχόμενο μέρος του πλοίου είναι με πιστοποιητικό 5 έτη.</w:t>
      </w:r>
    </w:p>
    <w:p w:rsidR="006B2E3F" w:rsidRDefault="006B2E3F" w:rsidP="00A05DE5">
      <w:pPr>
        <w:jc w:val="both"/>
      </w:pPr>
    </w:p>
    <w:p w:rsidR="006B2E3F" w:rsidRPr="006261C2" w:rsidRDefault="006B2E3F" w:rsidP="00A05DE5">
      <w:pPr>
        <w:jc w:val="both"/>
      </w:pPr>
    </w:p>
    <w:p w:rsidR="00A05DE5" w:rsidRPr="00A05DE5" w:rsidRDefault="00A05DE5" w:rsidP="00EF5B92"/>
    <w:p w:rsidR="00321A99" w:rsidRDefault="00321A99" w:rsidP="00321A99">
      <w:pPr>
        <w:keepNext/>
      </w:pPr>
      <w:r>
        <w:rPr>
          <w:noProof/>
          <w:lang w:eastAsia="el-GR"/>
        </w:rPr>
        <w:drawing>
          <wp:inline distT="0" distB="0" distL="0" distR="0">
            <wp:extent cx="5273239" cy="3000375"/>
            <wp:effectExtent l="0" t="0" r="3810" b="0"/>
            <wp:docPr id="8"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3252.JPG"/>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288851" cy="3009258"/>
                    </a:xfrm>
                    <a:prstGeom prst="rect">
                      <a:avLst/>
                    </a:prstGeom>
                  </pic:spPr>
                </pic:pic>
              </a:graphicData>
            </a:graphic>
          </wp:inline>
        </w:drawing>
      </w:r>
    </w:p>
    <w:p w:rsidR="00321A99" w:rsidRDefault="00321A99" w:rsidP="00321A99">
      <w:pPr>
        <w:pStyle w:val="a8"/>
        <w:jc w:val="center"/>
        <w:rPr>
          <w:sz w:val="24"/>
          <w:szCs w:val="24"/>
          <w:lang w:val="en-US"/>
        </w:rPr>
      </w:pPr>
      <w:r w:rsidRPr="00321A99">
        <w:rPr>
          <w:i w:val="0"/>
          <w:sz w:val="24"/>
          <w:szCs w:val="24"/>
        </w:rPr>
        <w:t xml:space="preserve">Εικόνα </w:t>
      </w:r>
      <w:r w:rsidR="00221340" w:rsidRPr="00321A99">
        <w:rPr>
          <w:i w:val="0"/>
          <w:sz w:val="24"/>
          <w:szCs w:val="24"/>
        </w:rPr>
        <w:fldChar w:fldCharType="begin"/>
      </w:r>
      <w:r w:rsidRPr="00321A99">
        <w:rPr>
          <w:i w:val="0"/>
          <w:sz w:val="24"/>
          <w:szCs w:val="24"/>
        </w:rPr>
        <w:instrText xml:space="preserve"> SEQ Εικόνα \* ARABIC </w:instrText>
      </w:r>
      <w:r w:rsidR="00221340" w:rsidRPr="00321A99">
        <w:rPr>
          <w:i w:val="0"/>
          <w:sz w:val="24"/>
          <w:szCs w:val="24"/>
        </w:rPr>
        <w:fldChar w:fldCharType="separate"/>
      </w:r>
      <w:r w:rsidR="000D78A8">
        <w:rPr>
          <w:i w:val="0"/>
          <w:noProof/>
          <w:sz w:val="24"/>
          <w:szCs w:val="24"/>
        </w:rPr>
        <w:t>8</w:t>
      </w:r>
      <w:r w:rsidR="00221340" w:rsidRPr="00321A99">
        <w:rPr>
          <w:i w:val="0"/>
          <w:sz w:val="24"/>
          <w:szCs w:val="24"/>
        </w:rPr>
        <w:fldChar w:fldCharType="end"/>
      </w:r>
      <w:r w:rsidRPr="00321A99">
        <w:rPr>
          <w:i w:val="0"/>
          <w:sz w:val="24"/>
          <w:szCs w:val="24"/>
        </w:rPr>
        <w:t xml:space="preserve">. Χρήση </w:t>
      </w:r>
      <w:r w:rsidRPr="00321A99">
        <w:rPr>
          <w:sz w:val="24"/>
          <w:szCs w:val="24"/>
          <w:lang w:val="en-US"/>
        </w:rPr>
        <w:t>primmer</w:t>
      </w:r>
    </w:p>
    <w:p w:rsidR="00321A99" w:rsidRDefault="00321A99" w:rsidP="00321A99">
      <w:pPr>
        <w:rPr>
          <w:lang w:val="en-US"/>
        </w:rPr>
      </w:pPr>
    </w:p>
    <w:p w:rsidR="00C25592" w:rsidRDefault="00C25592" w:rsidP="00C25592">
      <w:pPr>
        <w:keepNext/>
      </w:pPr>
      <w:r>
        <w:rPr>
          <w:noProof/>
          <w:lang w:eastAsia="el-GR"/>
        </w:rPr>
        <w:drawing>
          <wp:inline distT="0" distB="0" distL="0" distR="0">
            <wp:extent cx="5273040" cy="3067050"/>
            <wp:effectExtent l="0" t="0" r="3810" b="0"/>
            <wp:docPr id="9"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3396.JPG"/>
                    <pic:cNvPicPr/>
                  </pic:nvPicPr>
                  <pic:blipFill rotWithShape="1">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33469"/>
                    <a:stretch/>
                  </pic:blipFill>
                  <pic:spPr bwMode="auto">
                    <a:xfrm>
                      <a:off x="0" y="0"/>
                      <a:ext cx="5279551" cy="307083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321A99" w:rsidRPr="00164137" w:rsidRDefault="00C25592" w:rsidP="00C25592">
      <w:pPr>
        <w:pStyle w:val="a8"/>
        <w:jc w:val="center"/>
        <w:rPr>
          <w:i w:val="0"/>
          <w:sz w:val="24"/>
          <w:szCs w:val="24"/>
        </w:rPr>
      </w:pPr>
      <w:r w:rsidRPr="00164137">
        <w:rPr>
          <w:i w:val="0"/>
          <w:sz w:val="24"/>
          <w:szCs w:val="24"/>
        </w:rPr>
        <w:t xml:space="preserve">Εικόνα </w:t>
      </w:r>
      <w:r w:rsidR="00221340" w:rsidRPr="00164137">
        <w:rPr>
          <w:i w:val="0"/>
          <w:sz w:val="24"/>
          <w:szCs w:val="24"/>
        </w:rPr>
        <w:fldChar w:fldCharType="begin"/>
      </w:r>
      <w:r w:rsidRPr="00164137">
        <w:rPr>
          <w:i w:val="0"/>
          <w:sz w:val="24"/>
          <w:szCs w:val="24"/>
        </w:rPr>
        <w:instrText xml:space="preserve"> SEQ Εικόνα \* ARABIC </w:instrText>
      </w:r>
      <w:r w:rsidR="00221340" w:rsidRPr="00164137">
        <w:rPr>
          <w:i w:val="0"/>
          <w:sz w:val="24"/>
          <w:szCs w:val="24"/>
        </w:rPr>
        <w:fldChar w:fldCharType="separate"/>
      </w:r>
      <w:r w:rsidR="000D78A8">
        <w:rPr>
          <w:i w:val="0"/>
          <w:noProof/>
          <w:sz w:val="24"/>
          <w:szCs w:val="24"/>
        </w:rPr>
        <w:t>9</w:t>
      </w:r>
      <w:r w:rsidR="00221340" w:rsidRPr="00164137">
        <w:rPr>
          <w:i w:val="0"/>
          <w:sz w:val="24"/>
          <w:szCs w:val="24"/>
        </w:rPr>
        <w:fldChar w:fldCharType="end"/>
      </w:r>
      <w:r w:rsidRPr="00164137">
        <w:rPr>
          <w:i w:val="0"/>
          <w:sz w:val="24"/>
          <w:szCs w:val="24"/>
        </w:rPr>
        <w:t xml:space="preserve">. </w:t>
      </w:r>
      <w:r w:rsidR="00164137" w:rsidRPr="00164137">
        <w:rPr>
          <w:i w:val="0"/>
          <w:sz w:val="24"/>
          <w:szCs w:val="24"/>
        </w:rPr>
        <w:t xml:space="preserve">Τελική μορφή του πλοίου μετά την βαφή του </w:t>
      </w:r>
    </w:p>
    <w:p w:rsidR="00321A99" w:rsidRDefault="00321A99">
      <w:r>
        <w:br w:type="page"/>
      </w:r>
    </w:p>
    <w:p w:rsidR="00A915E6" w:rsidRDefault="000868F6" w:rsidP="000868F6">
      <w:pPr>
        <w:pStyle w:val="2"/>
      </w:pPr>
      <w:bookmarkStart w:id="10" w:name="_Toc480907685"/>
      <w:r>
        <w:lastRenderedPageBreak/>
        <w:t>6.4 Καθοδική Προστασία</w:t>
      </w:r>
      <w:bookmarkEnd w:id="10"/>
      <w:r>
        <w:t xml:space="preserve"> </w:t>
      </w:r>
    </w:p>
    <w:p w:rsidR="000868F6" w:rsidRDefault="000868F6" w:rsidP="000868F6"/>
    <w:p w:rsidR="00284BCC" w:rsidRDefault="00284BCC" w:rsidP="00F41E67">
      <w:pPr>
        <w:jc w:val="both"/>
      </w:pPr>
      <w:r>
        <w:t xml:space="preserve">Μια από τις πιο συνηθισμένες </w:t>
      </w:r>
      <w:r w:rsidR="00F41E67">
        <w:t xml:space="preserve">εργασίες κατά τον δεξαμενισμό είναι η αντικατάσταση των </w:t>
      </w:r>
      <w:r w:rsidR="009B7126">
        <w:t xml:space="preserve">θυσιαζόμενων </w:t>
      </w:r>
      <w:r w:rsidR="00F41E67">
        <w:t>ανοδίων</w:t>
      </w:r>
      <w:r w:rsidR="009B7126">
        <w:t xml:space="preserve"> (</w:t>
      </w:r>
      <w:r w:rsidR="009B7126" w:rsidRPr="009B7126">
        <w:rPr>
          <w:i/>
          <w:lang w:val="en-US"/>
        </w:rPr>
        <w:t>sacrificial</w:t>
      </w:r>
      <w:r w:rsidR="009B7126" w:rsidRPr="009B7126">
        <w:rPr>
          <w:i/>
        </w:rPr>
        <w:t xml:space="preserve"> </w:t>
      </w:r>
      <w:r w:rsidR="009B7126" w:rsidRPr="009B7126">
        <w:rPr>
          <w:i/>
          <w:lang w:val="en-US"/>
        </w:rPr>
        <w:t>anodes</w:t>
      </w:r>
      <w:r w:rsidR="009B7126" w:rsidRPr="009B7126">
        <w:t>)</w:t>
      </w:r>
      <w:r w:rsidR="00F41E67">
        <w:t xml:space="preserve"> λόγω φθοράς.</w:t>
      </w:r>
    </w:p>
    <w:p w:rsidR="00F41E67" w:rsidRDefault="00F41E67" w:rsidP="00F41E67">
      <w:pPr>
        <w:jc w:val="both"/>
      </w:pPr>
      <w:r>
        <w:t xml:space="preserve">Η καθοδική προστασία που προσφέρουν τα ανόδια είναι γνωστή όμως κατά την αντικατάστασή τους </w:t>
      </w:r>
      <w:r w:rsidR="00223628">
        <w:t>θα πρ</w:t>
      </w:r>
      <w:r w:rsidR="006402BD">
        <w:t xml:space="preserve">έπει να ληφθεί ειδική μέριμνα ώστε να παραμείνουν ενεργά και μετά τον χρωματισμό και </w:t>
      </w:r>
      <w:r w:rsidR="00E524F8">
        <w:t xml:space="preserve">από </w:t>
      </w:r>
      <w:r w:rsidR="006402BD">
        <w:t xml:space="preserve">δεξαμενισμό του πλοίου </w:t>
      </w:r>
    </w:p>
    <w:p w:rsidR="00F41E67" w:rsidRDefault="00F41E67" w:rsidP="00F41E67">
      <w:pPr>
        <w:jc w:val="both"/>
      </w:pPr>
      <w:r>
        <w:t xml:space="preserve">Η αντικατάσταση των ανοδίων γίνεται συνήθως πριν την έναρξη του χρωματισμού, αμέσως μετά την αντικατάσταση πρέπει να ληφθούν μέτρα προστασίας των ανοδίων τα οποία βρίσκονται εκτεθειμένα κατά τον χρωματισμό. </w:t>
      </w:r>
    </w:p>
    <w:p w:rsidR="00F41E67" w:rsidRPr="009C1A15" w:rsidRDefault="00F41E67" w:rsidP="00F41E67">
      <w:pPr>
        <w:jc w:val="both"/>
      </w:pPr>
      <w:r>
        <w:t xml:space="preserve">Η συνηθέστερη μέθοδος προστασίας  των ανοδίων είναι η επικάλυψη με ταινία ή γράσο. Άλλος τρόπος που συνηθίζεται για την καθοδική προστασία ενός πλοίου είναι το </w:t>
      </w:r>
      <w:r>
        <w:rPr>
          <w:lang w:val="en-US"/>
        </w:rPr>
        <w:t>I</w:t>
      </w:r>
      <w:r w:rsidRPr="00F41E67">
        <w:t>.</w:t>
      </w:r>
      <w:r>
        <w:rPr>
          <w:lang w:val="en-US"/>
        </w:rPr>
        <w:t>C</w:t>
      </w:r>
      <w:r w:rsidRPr="00F41E67">
        <w:t>.</w:t>
      </w:r>
      <w:r>
        <w:rPr>
          <w:lang w:val="en-US"/>
        </w:rPr>
        <w:t>C</w:t>
      </w:r>
      <w:r w:rsidRPr="00F41E67">
        <w:t>.</w:t>
      </w:r>
      <w:r>
        <w:rPr>
          <w:lang w:val="en-US"/>
        </w:rPr>
        <w:t>P</w:t>
      </w:r>
      <w:r w:rsidRPr="00F41E67">
        <w:t>. (</w:t>
      </w:r>
      <w:r>
        <w:rPr>
          <w:lang w:val="en-US"/>
        </w:rPr>
        <w:t>Impressed</w:t>
      </w:r>
      <w:r w:rsidRPr="00F41E67">
        <w:t xml:space="preserve"> </w:t>
      </w:r>
      <w:r>
        <w:rPr>
          <w:lang w:val="en-US"/>
        </w:rPr>
        <w:t>Current</w:t>
      </w:r>
      <w:r w:rsidRPr="00F41E67">
        <w:t xml:space="preserve"> </w:t>
      </w:r>
      <w:r>
        <w:rPr>
          <w:lang w:val="en-US"/>
        </w:rPr>
        <w:t>Cathodic</w:t>
      </w:r>
      <w:r w:rsidRPr="00F41E67">
        <w:t xml:space="preserve"> </w:t>
      </w:r>
      <w:r>
        <w:rPr>
          <w:lang w:val="en-US"/>
        </w:rPr>
        <w:t>Protection</w:t>
      </w:r>
      <w:r w:rsidRPr="00F41E67">
        <w:t>)</w:t>
      </w:r>
      <w:r w:rsidR="0084234D" w:rsidRPr="0084234D">
        <w:t xml:space="preserve"> </w:t>
      </w:r>
      <w:r w:rsidR="0084234D">
        <w:t xml:space="preserve">και </w:t>
      </w:r>
      <w:r w:rsidR="0084234D">
        <w:rPr>
          <w:lang w:val="en-US"/>
        </w:rPr>
        <w:t>system</w:t>
      </w:r>
      <w:r w:rsidR="0084234D" w:rsidRPr="0084234D">
        <w:t xml:space="preserve"> &amp; </w:t>
      </w:r>
      <w:r w:rsidR="0084234D">
        <w:rPr>
          <w:lang w:val="en-US"/>
        </w:rPr>
        <w:t>grounding</w:t>
      </w:r>
      <w:r w:rsidR="0084234D" w:rsidRPr="0084234D">
        <w:t xml:space="preserve"> </w:t>
      </w:r>
      <w:r w:rsidR="0084234D">
        <w:rPr>
          <w:lang w:val="en-US"/>
        </w:rPr>
        <w:t>device</w:t>
      </w:r>
      <w:r w:rsidR="0084234D" w:rsidRPr="0084234D">
        <w:t xml:space="preserve"> (</w:t>
      </w:r>
      <w:r w:rsidR="0084234D">
        <w:t xml:space="preserve">Aft – Fwd </w:t>
      </w:r>
      <w:r w:rsidR="0084234D">
        <w:rPr>
          <w:lang w:val="en-US"/>
        </w:rPr>
        <w:t>system</w:t>
      </w:r>
      <w:r w:rsidR="0084234D" w:rsidRPr="0084234D">
        <w:t>)</w:t>
      </w:r>
      <w:r w:rsidR="009C1A15" w:rsidRPr="009C1A15">
        <w:t xml:space="preserve">. </w:t>
      </w:r>
      <w:r w:rsidR="009C1A15">
        <w:t xml:space="preserve">Σε αυτή την περίπτωση τα ανόδια είναι μόνιμα δεν καταναλώνονται και δεν αντικαθιστούνται. </w:t>
      </w:r>
    </w:p>
    <w:p w:rsidR="0084234D" w:rsidRDefault="0084234D" w:rsidP="00F41E67">
      <w:pPr>
        <w:jc w:val="both"/>
      </w:pPr>
    </w:p>
    <w:p w:rsidR="006402BD" w:rsidRDefault="00BD4ACD" w:rsidP="006402BD">
      <w:pPr>
        <w:keepNext/>
      </w:pPr>
      <w:r>
        <w:rPr>
          <w:noProof/>
          <w:lang w:eastAsia="el-GR"/>
        </w:rPr>
        <w:drawing>
          <wp:inline distT="0" distB="0" distL="0" distR="0">
            <wp:extent cx="5219281" cy="2981325"/>
            <wp:effectExtent l="0" t="0" r="635" b="0"/>
            <wp:docPr id="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SCN0367.jpg"/>
                    <pic:cNvPicPr/>
                  </pic:nvPicPr>
                  <pic:blipFill rotWithShape="1">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b="23844"/>
                    <a:stretch/>
                  </pic:blipFill>
                  <pic:spPr bwMode="auto">
                    <a:xfrm>
                      <a:off x="0" y="0"/>
                      <a:ext cx="5219281" cy="298132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6402BD" w:rsidRPr="006402BD" w:rsidRDefault="006402BD" w:rsidP="006402BD">
      <w:pPr>
        <w:pStyle w:val="a8"/>
        <w:jc w:val="center"/>
        <w:rPr>
          <w:i w:val="0"/>
          <w:sz w:val="24"/>
          <w:szCs w:val="24"/>
        </w:rPr>
      </w:pPr>
      <w:r w:rsidRPr="006402BD">
        <w:rPr>
          <w:i w:val="0"/>
          <w:sz w:val="24"/>
          <w:szCs w:val="24"/>
        </w:rPr>
        <w:t xml:space="preserve">Εικόνα </w:t>
      </w:r>
      <w:r w:rsidR="00221340" w:rsidRPr="006402BD">
        <w:rPr>
          <w:i w:val="0"/>
          <w:sz w:val="24"/>
          <w:szCs w:val="24"/>
        </w:rPr>
        <w:fldChar w:fldCharType="begin"/>
      </w:r>
      <w:r w:rsidRPr="006402BD">
        <w:rPr>
          <w:i w:val="0"/>
          <w:sz w:val="24"/>
          <w:szCs w:val="24"/>
        </w:rPr>
        <w:instrText xml:space="preserve"> SEQ Εικόνα \* ARABIC </w:instrText>
      </w:r>
      <w:r w:rsidR="00221340" w:rsidRPr="006402BD">
        <w:rPr>
          <w:i w:val="0"/>
          <w:sz w:val="24"/>
          <w:szCs w:val="24"/>
        </w:rPr>
        <w:fldChar w:fldCharType="separate"/>
      </w:r>
      <w:r w:rsidR="000D78A8">
        <w:rPr>
          <w:i w:val="0"/>
          <w:noProof/>
          <w:sz w:val="24"/>
          <w:szCs w:val="24"/>
        </w:rPr>
        <w:t>10</w:t>
      </w:r>
      <w:r w:rsidR="00221340" w:rsidRPr="006402BD">
        <w:rPr>
          <w:i w:val="0"/>
          <w:sz w:val="24"/>
          <w:szCs w:val="24"/>
        </w:rPr>
        <w:fldChar w:fldCharType="end"/>
      </w:r>
      <w:r>
        <w:rPr>
          <w:i w:val="0"/>
          <w:sz w:val="24"/>
          <w:szCs w:val="24"/>
        </w:rPr>
        <w:t>. Καθοδική προστασία (</w:t>
      </w:r>
      <w:r w:rsidRPr="006402BD">
        <w:rPr>
          <w:sz w:val="24"/>
          <w:szCs w:val="24"/>
          <w:lang w:val="en-US"/>
        </w:rPr>
        <w:t>I</w:t>
      </w:r>
      <w:r w:rsidRPr="006402BD">
        <w:rPr>
          <w:sz w:val="24"/>
          <w:szCs w:val="24"/>
        </w:rPr>
        <w:t>.</w:t>
      </w:r>
      <w:r w:rsidRPr="006402BD">
        <w:rPr>
          <w:sz w:val="24"/>
          <w:szCs w:val="24"/>
          <w:lang w:val="en-US"/>
        </w:rPr>
        <w:t>C</w:t>
      </w:r>
      <w:r w:rsidRPr="006402BD">
        <w:rPr>
          <w:sz w:val="24"/>
          <w:szCs w:val="24"/>
        </w:rPr>
        <w:t>.</w:t>
      </w:r>
      <w:r w:rsidRPr="006402BD">
        <w:rPr>
          <w:sz w:val="24"/>
          <w:szCs w:val="24"/>
          <w:lang w:val="en-US"/>
        </w:rPr>
        <w:t>C</w:t>
      </w:r>
      <w:r w:rsidRPr="006402BD">
        <w:rPr>
          <w:sz w:val="24"/>
          <w:szCs w:val="24"/>
        </w:rPr>
        <w:t>.</w:t>
      </w:r>
      <w:r w:rsidRPr="006402BD">
        <w:rPr>
          <w:sz w:val="24"/>
          <w:szCs w:val="24"/>
          <w:lang w:val="en-US"/>
        </w:rPr>
        <w:t>P</w:t>
      </w:r>
      <w:r w:rsidRPr="006402BD">
        <w:rPr>
          <w:sz w:val="24"/>
          <w:szCs w:val="24"/>
        </w:rPr>
        <w:t>.</w:t>
      </w:r>
      <w:r w:rsidRPr="006402BD">
        <w:rPr>
          <w:i w:val="0"/>
          <w:sz w:val="24"/>
          <w:szCs w:val="24"/>
        </w:rPr>
        <w:t xml:space="preserve">) </w:t>
      </w:r>
    </w:p>
    <w:p w:rsidR="006402BD" w:rsidRPr="006402BD" w:rsidRDefault="006402BD" w:rsidP="006402BD"/>
    <w:p w:rsidR="000868F6" w:rsidRPr="000868F6" w:rsidRDefault="0084234D" w:rsidP="000868F6">
      <w:r>
        <w:br w:type="page"/>
      </w:r>
    </w:p>
    <w:p w:rsidR="006402BD" w:rsidRDefault="00BD4ACD" w:rsidP="006402BD">
      <w:pPr>
        <w:pStyle w:val="2"/>
        <w:jc w:val="both"/>
      </w:pPr>
      <w:bookmarkStart w:id="11" w:name="_Toc480907686"/>
      <w:r>
        <w:rPr>
          <w:noProof/>
          <w:lang w:eastAsia="el-GR"/>
        </w:rPr>
        <w:lastRenderedPageBreak/>
        <w:drawing>
          <wp:inline distT="0" distB="0" distL="0" distR="0">
            <wp:extent cx="5274310" cy="3705225"/>
            <wp:effectExtent l="0" t="0" r="2540" b="9525"/>
            <wp:docPr id="10"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6355.jpg"/>
                    <pic:cNvPicPr/>
                  </pic:nvPicPr>
                  <pic:blipFill rotWithShape="1">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b="6340"/>
                    <a:stretch/>
                  </pic:blipFill>
                  <pic:spPr bwMode="auto">
                    <a:xfrm>
                      <a:off x="0" y="0"/>
                      <a:ext cx="5274310" cy="370522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bookmarkEnd w:id="11"/>
    </w:p>
    <w:p w:rsidR="00BD4ACD" w:rsidRDefault="006402BD" w:rsidP="006402BD">
      <w:pPr>
        <w:pStyle w:val="a8"/>
        <w:jc w:val="center"/>
        <w:rPr>
          <w:i w:val="0"/>
          <w:sz w:val="24"/>
          <w:szCs w:val="24"/>
        </w:rPr>
      </w:pPr>
      <w:r w:rsidRPr="006402BD">
        <w:rPr>
          <w:i w:val="0"/>
          <w:sz w:val="24"/>
          <w:szCs w:val="24"/>
        </w:rPr>
        <w:t xml:space="preserve">Εικόνα </w:t>
      </w:r>
      <w:r w:rsidR="00221340" w:rsidRPr="006402BD">
        <w:rPr>
          <w:i w:val="0"/>
          <w:sz w:val="24"/>
          <w:szCs w:val="24"/>
        </w:rPr>
        <w:fldChar w:fldCharType="begin"/>
      </w:r>
      <w:r w:rsidRPr="006402BD">
        <w:rPr>
          <w:i w:val="0"/>
          <w:sz w:val="24"/>
          <w:szCs w:val="24"/>
        </w:rPr>
        <w:instrText xml:space="preserve"> SEQ Εικόνα \* ARABIC </w:instrText>
      </w:r>
      <w:r w:rsidR="00221340" w:rsidRPr="006402BD">
        <w:rPr>
          <w:i w:val="0"/>
          <w:sz w:val="24"/>
          <w:szCs w:val="24"/>
        </w:rPr>
        <w:fldChar w:fldCharType="separate"/>
      </w:r>
      <w:r w:rsidR="000D78A8">
        <w:rPr>
          <w:i w:val="0"/>
          <w:noProof/>
          <w:sz w:val="24"/>
          <w:szCs w:val="24"/>
        </w:rPr>
        <w:t>11</w:t>
      </w:r>
      <w:r w:rsidR="00221340" w:rsidRPr="006402BD">
        <w:rPr>
          <w:i w:val="0"/>
          <w:sz w:val="24"/>
          <w:szCs w:val="24"/>
        </w:rPr>
        <w:fldChar w:fldCharType="end"/>
      </w:r>
      <w:r>
        <w:rPr>
          <w:i w:val="0"/>
          <w:sz w:val="24"/>
          <w:szCs w:val="24"/>
        </w:rPr>
        <w:t xml:space="preserve">. Χρήση ανοδίων με περικόχλια </w:t>
      </w:r>
    </w:p>
    <w:p w:rsidR="00F0654C" w:rsidRDefault="00F0654C" w:rsidP="00F0654C"/>
    <w:p w:rsidR="00F0654C" w:rsidRPr="00F0654C" w:rsidRDefault="00F0654C" w:rsidP="00F0654C"/>
    <w:p w:rsidR="00EF5B92" w:rsidRPr="00B15E21" w:rsidRDefault="000868F6" w:rsidP="00B15E21">
      <w:pPr>
        <w:pStyle w:val="2"/>
        <w:jc w:val="both"/>
      </w:pPr>
      <w:bookmarkStart w:id="12" w:name="_Toc480907687"/>
      <w:r w:rsidRPr="00B15E21">
        <w:t>6.5</w:t>
      </w:r>
      <w:r w:rsidR="00EF5B92" w:rsidRPr="00B15E21">
        <w:t xml:space="preserve"> </w:t>
      </w:r>
      <w:r w:rsidR="00EF5B92">
        <w:t>Αναρροφήσεις</w:t>
      </w:r>
      <w:r w:rsidR="00EF5B92" w:rsidRPr="00B15E21">
        <w:t xml:space="preserve"> (</w:t>
      </w:r>
      <w:r w:rsidR="00EF5B92" w:rsidRPr="00EF5B92">
        <w:rPr>
          <w:i/>
          <w:lang w:val="en-US"/>
        </w:rPr>
        <w:t>Sea</w:t>
      </w:r>
      <w:r w:rsidR="00EF5B92" w:rsidRPr="00B15E21">
        <w:rPr>
          <w:i/>
        </w:rPr>
        <w:t xml:space="preserve"> </w:t>
      </w:r>
      <w:r w:rsidR="00EF5B92" w:rsidRPr="00EF5B92">
        <w:rPr>
          <w:i/>
          <w:lang w:val="en-US"/>
        </w:rPr>
        <w:t>Chest</w:t>
      </w:r>
      <w:r w:rsidR="00EF5B92" w:rsidRPr="00B15E21">
        <w:t>)</w:t>
      </w:r>
      <w:r w:rsidR="00854495">
        <w:t xml:space="preserve">&amp; </w:t>
      </w:r>
      <w:r w:rsidR="00B15E21">
        <w:t>Εξαγωγές</w:t>
      </w:r>
      <w:r w:rsidR="00B15E21" w:rsidRPr="00B15E21">
        <w:t xml:space="preserve"> </w:t>
      </w:r>
      <w:r w:rsidR="00B15E21">
        <w:t>δικτύων</w:t>
      </w:r>
      <w:r w:rsidR="00B15E21" w:rsidRPr="00B15E21">
        <w:t xml:space="preserve"> (</w:t>
      </w:r>
      <w:r w:rsidR="00B15E21">
        <w:rPr>
          <w:lang w:val="en-US"/>
        </w:rPr>
        <w:t>Overboard</w:t>
      </w:r>
      <w:r w:rsidR="00B15E21" w:rsidRPr="00B15E21">
        <w:t xml:space="preserve"> </w:t>
      </w:r>
      <w:r w:rsidR="00B15E21">
        <w:rPr>
          <w:lang w:val="en-US"/>
        </w:rPr>
        <w:t>discharge</w:t>
      </w:r>
      <w:r w:rsidR="00B15E21" w:rsidRPr="00B15E21">
        <w:t xml:space="preserve"> </w:t>
      </w:r>
      <w:r w:rsidR="00B15E21">
        <w:rPr>
          <w:lang w:val="en-US"/>
        </w:rPr>
        <w:t>pipes</w:t>
      </w:r>
      <w:r w:rsidR="00B15E21" w:rsidRPr="00B15E21">
        <w:t>)</w:t>
      </w:r>
      <w:bookmarkEnd w:id="12"/>
    </w:p>
    <w:p w:rsidR="008C7937" w:rsidRPr="00B15E21" w:rsidRDefault="008C7937" w:rsidP="00B15E21">
      <w:pPr>
        <w:jc w:val="both"/>
      </w:pPr>
    </w:p>
    <w:p w:rsidR="00B15E21" w:rsidRPr="00B15E21" w:rsidRDefault="00FA7549" w:rsidP="00B15E21">
      <w:pPr>
        <w:jc w:val="both"/>
      </w:pPr>
      <w:r>
        <w:t xml:space="preserve">Τα </w:t>
      </w:r>
      <w:r w:rsidRPr="00FA7549">
        <w:rPr>
          <w:i/>
          <w:lang w:val="en-US"/>
        </w:rPr>
        <w:t>sea</w:t>
      </w:r>
      <w:r w:rsidRPr="00FA7549">
        <w:rPr>
          <w:i/>
        </w:rPr>
        <w:t xml:space="preserve"> </w:t>
      </w:r>
      <w:r w:rsidRPr="00FA7549">
        <w:rPr>
          <w:i/>
          <w:lang w:val="en-US"/>
        </w:rPr>
        <w:t>chest</w:t>
      </w:r>
      <w:r w:rsidRPr="00FA7549">
        <w:t xml:space="preserve">  </w:t>
      </w:r>
      <w:r>
        <w:t xml:space="preserve">χρησιμεύουν σαν μέσα αποστράγγισης του νερού και διαφυγή του αέρα. Η </w:t>
      </w:r>
      <w:r w:rsidR="00B15E21">
        <w:t>συντήρησή τους περιλαμβάνει καθαρισμό, βαφή του χώρου,   (</w:t>
      </w:r>
      <w:r w:rsidR="00B15E21" w:rsidRPr="00B15E21">
        <w:rPr>
          <w:i/>
          <w:lang w:val="en-US"/>
        </w:rPr>
        <w:t>gravitings</w:t>
      </w:r>
      <w:r w:rsidR="00B15E21" w:rsidRPr="00B15E21">
        <w:t xml:space="preserve">) </w:t>
      </w:r>
      <w:r w:rsidR="00B15E21">
        <w:t>και την ανανέωση των ανοδίων που βρίσκονται μέσα στο χώρο.</w:t>
      </w:r>
    </w:p>
    <w:p w:rsidR="00B15E21" w:rsidRDefault="00B15E21" w:rsidP="00B15E21">
      <w:pPr>
        <w:jc w:val="both"/>
      </w:pPr>
      <w:r>
        <w:t>Τα</w:t>
      </w:r>
      <w:r w:rsidRPr="00B15E21">
        <w:t xml:space="preserve"> </w:t>
      </w:r>
      <w:r>
        <w:rPr>
          <w:lang w:val="en-US"/>
        </w:rPr>
        <w:t>Overboard</w:t>
      </w:r>
      <w:r w:rsidRPr="00B15E21">
        <w:t xml:space="preserve"> </w:t>
      </w:r>
      <w:r>
        <w:rPr>
          <w:lang w:val="en-US"/>
        </w:rPr>
        <w:t>discharge</w:t>
      </w:r>
      <w:r w:rsidRPr="00B15E21">
        <w:t xml:space="preserve"> </w:t>
      </w:r>
      <w:r>
        <w:rPr>
          <w:lang w:val="en-US"/>
        </w:rPr>
        <w:t>pipes</w:t>
      </w:r>
      <w:r>
        <w:t xml:space="preserve"> με τις ανάλογες ενισχύσεις τους ελέγχονται για τυχόν φθορές/διαβρώσεις.</w:t>
      </w:r>
    </w:p>
    <w:p w:rsidR="00B15E21" w:rsidRDefault="00B15E21" w:rsidP="00B15E21">
      <w:pPr>
        <w:jc w:val="both"/>
      </w:pPr>
    </w:p>
    <w:p w:rsidR="006402BD" w:rsidRDefault="00B15E21" w:rsidP="006402BD">
      <w:pPr>
        <w:keepNext/>
        <w:jc w:val="both"/>
      </w:pPr>
      <w:r>
        <w:lastRenderedPageBreak/>
        <w:t xml:space="preserve">  </w:t>
      </w:r>
      <w:r w:rsidR="009146BF">
        <w:rPr>
          <w:noProof/>
          <w:lang w:eastAsia="el-GR"/>
        </w:rPr>
        <w:drawing>
          <wp:inline distT="0" distB="0" distL="0" distR="0">
            <wp:extent cx="5274310" cy="3708400"/>
            <wp:effectExtent l="0" t="0" r="2540" b="6350"/>
            <wp:docPr id="17" name="Εικόνα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SCN0364.jpg"/>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274310" cy="3708400"/>
                    </a:xfrm>
                    <a:prstGeom prst="rect">
                      <a:avLst/>
                    </a:prstGeom>
                  </pic:spPr>
                </pic:pic>
              </a:graphicData>
            </a:graphic>
          </wp:inline>
        </w:drawing>
      </w:r>
    </w:p>
    <w:p w:rsidR="006402BD" w:rsidRPr="006402BD" w:rsidRDefault="006402BD" w:rsidP="006402BD">
      <w:pPr>
        <w:pStyle w:val="a8"/>
        <w:jc w:val="center"/>
        <w:rPr>
          <w:i w:val="0"/>
          <w:sz w:val="24"/>
          <w:szCs w:val="24"/>
          <w:lang w:val="en-US"/>
        </w:rPr>
      </w:pPr>
      <w:r w:rsidRPr="006402BD">
        <w:rPr>
          <w:i w:val="0"/>
          <w:sz w:val="24"/>
          <w:szCs w:val="24"/>
        </w:rPr>
        <w:t xml:space="preserve">Εικόνα </w:t>
      </w:r>
      <w:r w:rsidR="00221340" w:rsidRPr="006402BD">
        <w:rPr>
          <w:i w:val="0"/>
          <w:sz w:val="24"/>
          <w:szCs w:val="24"/>
        </w:rPr>
        <w:fldChar w:fldCharType="begin"/>
      </w:r>
      <w:r w:rsidRPr="006402BD">
        <w:rPr>
          <w:i w:val="0"/>
          <w:sz w:val="24"/>
          <w:szCs w:val="24"/>
        </w:rPr>
        <w:instrText xml:space="preserve"> SEQ Εικόνα \* ARABIC </w:instrText>
      </w:r>
      <w:r w:rsidR="00221340" w:rsidRPr="006402BD">
        <w:rPr>
          <w:i w:val="0"/>
          <w:sz w:val="24"/>
          <w:szCs w:val="24"/>
        </w:rPr>
        <w:fldChar w:fldCharType="separate"/>
      </w:r>
      <w:r w:rsidR="000D78A8">
        <w:rPr>
          <w:i w:val="0"/>
          <w:noProof/>
          <w:sz w:val="24"/>
          <w:szCs w:val="24"/>
        </w:rPr>
        <w:t>12</w:t>
      </w:r>
      <w:r w:rsidR="00221340" w:rsidRPr="006402BD">
        <w:rPr>
          <w:i w:val="0"/>
          <w:sz w:val="24"/>
          <w:szCs w:val="24"/>
        </w:rPr>
        <w:fldChar w:fldCharType="end"/>
      </w:r>
      <w:r>
        <w:rPr>
          <w:i w:val="0"/>
          <w:sz w:val="24"/>
          <w:szCs w:val="24"/>
        </w:rPr>
        <w:t xml:space="preserve">. </w:t>
      </w:r>
      <w:r w:rsidRPr="006402BD">
        <w:rPr>
          <w:sz w:val="24"/>
          <w:szCs w:val="24"/>
          <w:lang w:val="en-US"/>
        </w:rPr>
        <w:t>Sea chest</w:t>
      </w:r>
    </w:p>
    <w:p w:rsidR="006402BD" w:rsidRDefault="009146BF" w:rsidP="006402BD">
      <w:pPr>
        <w:keepNext/>
        <w:jc w:val="both"/>
      </w:pPr>
      <w:r>
        <w:rPr>
          <w:noProof/>
          <w:lang w:eastAsia="el-GR"/>
        </w:rPr>
        <w:drawing>
          <wp:inline distT="0" distB="0" distL="0" distR="0">
            <wp:extent cx="5274310" cy="3727450"/>
            <wp:effectExtent l="0" t="0" r="2540" b="6350"/>
            <wp:docPr id="18" name="Εικόνα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G_6416.JPG"/>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274310" cy="3727450"/>
                    </a:xfrm>
                    <a:prstGeom prst="rect">
                      <a:avLst/>
                    </a:prstGeom>
                  </pic:spPr>
                </pic:pic>
              </a:graphicData>
            </a:graphic>
          </wp:inline>
        </w:drawing>
      </w:r>
    </w:p>
    <w:p w:rsidR="00854495" w:rsidRPr="003975F4" w:rsidRDefault="006402BD" w:rsidP="006402BD">
      <w:pPr>
        <w:pStyle w:val="a8"/>
        <w:jc w:val="center"/>
        <w:rPr>
          <w:i w:val="0"/>
          <w:sz w:val="24"/>
          <w:szCs w:val="24"/>
        </w:rPr>
      </w:pPr>
      <w:r w:rsidRPr="006402BD">
        <w:rPr>
          <w:i w:val="0"/>
          <w:sz w:val="24"/>
          <w:szCs w:val="24"/>
        </w:rPr>
        <w:t xml:space="preserve">Εικόνα </w:t>
      </w:r>
      <w:r w:rsidR="00221340" w:rsidRPr="006402BD">
        <w:rPr>
          <w:i w:val="0"/>
          <w:sz w:val="24"/>
          <w:szCs w:val="24"/>
        </w:rPr>
        <w:fldChar w:fldCharType="begin"/>
      </w:r>
      <w:r w:rsidRPr="006402BD">
        <w:rPr>
          <w:i w:val="0"/>
          <w:sz w:val="24"/>
          <w:szCs w:val="24"/>
        </w:rPr>
        <w:instrText xml:space="preserve"> SEQ Εικόνα \* ARABIC </w:instrText>
      </w:r>
      <w:r w:rsidR="00221340" w:rsidRPr="006402BD">
        <w:rPr>
          <w:i w:val="0"/>
          <w:sz w:val="24"/>
          <w:szCs w:val="24"/>
        </w:rPr>
        <w:fldChar w:fldCharType="separate"/>
      </w:r>
      <w:r w:rsidR="000D78A8">
        <w:rPr>
          <w:i w:val="0"/>
          <w:noProof/>
          <w:sz w:val="24"/>
          <w:szCs w:val="24"/>
        </w:rPr>
        <w:t>13</w:t>
      </w:r>
      <w:r w:rsidR="00221340" w:rsidRPr="006402BD">
        <w:rPr>
          <w:i w:val="0"/>
          <w:sz w:val="24"/>
          <w:szCs w:val="24"/>
        </w:rPr>
        <w:fldChar w:fldCharType="end"/>
      </w:r>
      <w:r w:rsidRPr="003975F4">
        <w:rPr>
          <w:i w:val="0"/>
          <w:sz w:val="24"/>
          <w:szCs w:val="24"/>
        </w:rPr>
        <w:t xml:space="preserve">. </w:t>
      </w:r>
      <w:r w:rsidRPr="006402BD">
        <w:rPr>
          <w:sz w:val="24"/>
          <w:szCs w:val="24"/>
          <w:lang w:val="en-US"/>
        </w:rPr>
        <w:t>Sea</w:t>
      </w:r>
      <w:r w:rsidRPr="003975F4">
        <w:rPr>
          <w:sz w:val="24"/>
          <w:szCs w:val="24"/>
        </w:rPr>
        <w:t xml:space="preserve"> </w:t>
      </w:r>
      <w:r w:rsidRPr="006402BD">
        <w:rPr>
          <w:sz w:val="24"/>
          <w:szCs w:val="24"/>
          <w:lang w:val="en-US"/>
        </w:rPr>
        <w:t>chest</w:t>
      </w:r>
    </w:p>
    <w:p w:rsidR="00EF5B92" w:rsidRPr="00C34A1F" w:rsidRDefault="00854495" w:rsidP="006402BD">
      <w:r>
        <w:br w:type="page"/>
      </w:r>
    </w:p>
    <w:p w:rsidR="00EF5B92" w:rsidRDefault="00EF5B92" w:rsidP="00B15E21">
      <w:pPr>
        <w:pStyle w:val="2"/>
        <w:jc w:val="both"/>
      </w:pPr>
      <w:bookmarkStart w:id="13" w:name="_Toc480907688"/>
      <w:r w:rsidRPr="00C34A1F">
        <w:lastRenderedPageBreak/>
        <w:t>6.</w:t>
      </w:r>
      <w:r w:rsidR="000868F6">
        <w:t>6</w:t>
      </w:r>
      <w:r w:rsidRPr="00C34A1F">
        <w:t xml:space="preserve"> </w:t>
      </w:r>
      <w:r>
        <w:t xml:space="preserve">Επιστόμια εξαγωγών </w:t>
      </w:r>
      <w:r w:rsidRPr="00C34A1F">
        <w:t>(</w:t>
      </w:r>
      <w:r w:rsidRPr="00EF5B92">
        <w:rPr>
          <w:i/>
          <w:lang w:val="en-US"/>
        </w:rPr>
        <w:t>Sea</w:t>
      </w:r>
      <w:r w:rsidRPr="00C34A1F">
        <w:rPr>
          <w:i/>
        </w:rPr>
        <w:t xml:space="preserve"> </w:t>
      </w:r>
      <w:r w:rsidRPr="00EF5B92">
        <w:rPr>
          <w:i/>
          <w:lang w:val="en-US"/>
        </w:rPr>
        <w:t>Valves</w:t>
      </w:r>
      <w:r w:rsidRPr="00C34A1F">
        <w:t>)</w:t>
      </w:r>
      <w:bookmarkEnd w:id="13"/>
    </w:p>
    <w:p w:rsidR="00B15E21" w:rsidRDefault="00B15E21" w:rsidP="00B15E21">
      <w:pPr>
        <w:jc w:val="both"/>
      </w:pPr>
      <w:r>
        <w:t xml:space="preserve"> </w:t>
      </w:r>
    </w:p>
    <w:p w:rsidR="006C51B5" w:rsidRDefault="00B15E21" w:rsidP="00B15E21">
      <w:pPr>
        <w:jc w:val="both"/>
      </w:pPr>
      <w:r>
        <w:t xml:space="preserve">Η επιθεώρηση των </w:t>
      </w:r>
      <w:r w:rsidRPr="00B15E21">
        <w:rPr>
          <w:i/>
          <w:lang w:val="en-US"/>
        </w:rPr>
        <w:t>sea</w:t>
      </w:r>
      <w:r w:rsidRPr="00B15E21">
        <w:rPr>
          <w:i/>
        </w:rPr>
        <w:t xml:space="preserve"> </w:t>
      </w:r>
      <w:r w:rsidRPr="00B15E21">
        <w:rPr>
          <w:i/>
          <w:lang w:val="en-US"/>
        </w:rPr>
        <w:t>valves</w:t>
      </w:r>
      <w:r w:rsidRPr="00B15E21">
        <w:rPr>
          <w:i/>
        </w:rPr>
        <w:t xml:space="preserve"> </w:t>
      </w:r>
      <w:r w:rsidR="00E93FF2">
        <w:t xml:space="preserve">είναι απαραίτητη από τον </w:t>
      </w:r>
      <w:r w:rsidR="00BA4F9E">
        <w:t>ν</w:t>
      </w:r>
      <w:r>
        <w:t xml:space="preserve">ηογνώμονα. Οπότε η εξάρμοση, ο καθαρισμός, η συντήρηση όλων των </w:t>
      </w:r>
      <w:r w:rsidR="00E524F8">
        <w:t>επιστομίων</w:t>
      </w:r>
      <w:r>
        <w:t xml:space="preserve"> </w:t>
      </w:r>
      <w:r w:rsidR="006C51B5">
        <w:t xml:space="preserve">γίνεται κατά τον δεξαμενισμό. Πιο συγκεκριμένα, γίνεται εξάρμοση της γέφυρας του επιστομίου, </w:t>
      </w:r>
      <w:r w:rsidR="00E524F8">
        <w:t>έλεγχος</w:t>
      </w:r>
      <w:r w:rsidR="006C51B5">
        <w:t xml:space="preserve"> της βαλβίδας και της έδρας στεγανοποίησης καθώς και του βάκτρου του επιστομίου.</w:t>
      </w:r>
    </w:p>
    <w:p w:rsidR="006C51B5" w:rsidRDefault="006C51B5" w:rsidP="00B15E21">
      <w:pPr>
        <w:jc w:val="both"/>
      </w:pPr>
    </w:p>
    <w:p w:rsidR="00854495" w:rsidRPr="00C34A1F" w:rsidRDefault="00854495" w:rsidP="00F91185">
      <w:pPr>
        <w:jc w:val="both"/>
      </w:pPr>
    </w:p>
    <w:p w:rsidR="00EF5B92" w:rsidRPr="000A6650" w:rsidRDefault="000868F6" w:rsidP="00F91185">
      <w:pPr>
        <w:pStyle w:val="2"/>
        <w:jc w:val="both"/>
      </w:pPr>
      <w:bookmarkStart w:id="14" w:name="_Toc480907689"/>
      <w:r>
        <w:t xml:space="preserve">6.7 </w:t>
      </w:r>
      <w:r w:rsidR="000A6650">
        <w:t>Καδένες Α</w:t>
      </w:r>
      <w:r w:rsidR="00EF5B92">
        <w:t>γκυρών</w:t>
      </w:r>
      <w:r w:rsidR="000A6650">
        <w:t xml:space="preserve"> (</w:t>
      </w:r>
      <w:r w:rsidR="000A6650" w:rsidRPr="000A6650">
        <w:rPr>
          <w:i/>
          <w:lang w:val="en-US"/>
        </w:rPr>
        <w:t>Anchor</w:t>
      </w:r>
      <w:r w:rsidR="000A6650" w:rsidRPr="000A6650">
        <w:rPr>
          <w:i/>
        </w:rPr>
        <w:t xml:space="preserve"> </w:t>
      </w:r>
      <w:r w:rsidR="000A6650" w:rsidRPr="000A6650">
        <w:rPr>
          <w:i/>
          <w:lang w:val="en-US"/>
        </w:rPr>
        <w:t>Chain</w:t>
      </w:r>
      <w:r w:rsidR="000A6650" w:rsidRPr="000A6650">
        <w:t>)</w:t>
      </w:r>
      <w:r w:rsidR="00854495" w:rsidRPr="00854495">
        <w:t xml:space="preserve"> </w:t>
      </w:r>
      <w:r w:rsidR="00854495">
        <w:t>Αποθήκη καδενών των αγκυρών</w:t>
      </w:r>
      <w:bookmarkEnd w:id="14"/>
    </w:p>
    <w:p w:rsidR="00EF5B92" w:rsidRDefault="00EF5B92" w:rsidP="00F91185">
      <w:pPr>
        <w:jc w:val="both"/>
      </w:pPr>
    </w:p>
    <w:p w:rsidR="006C51B5" w:rsidRDefault="000A6650" w:rsidP="00F91185">
      <w:pPr>
        <w:jc w:val="both"/>
      </w:pPr>
      <w:r>
        <w:t>Κα</w:t>
      </w:r>
      <w:r w:rsidR="00287AD1">
        <w:t>τά τον δεξαμενισμό ενός πλοίου δ</w:t>
      </w:r>
      <w:r>
        <w:t>ίνεται η δυνατότητα</w:t>
      </w:r>
      <w:r w:rsidR="00287AD1">
        <w:t xml:space="preserve"> καθαίρεσης των</w:t>
      </w:r>
      <w:r>
        <w:t xml:space="preserve"> αγκυρών</w:t>
      </w:r>
      <w:r w:rsidR="00287AD1">
        <w:t xml:space="preserve"> και</w:t>
      </w:r>
      <w:r>
        <w:t xml:space="preserve"> καδενών (δεξιάς και αριστερή άγκυρα) στην δεξαμενή, με αποτέλεσμα την εύκολη επιθεώρηση</w:t>
      </w:r>
      <w:r w:rsidR="00287AD1">
        <w:t>.</w:t>
      </w:r>
      <w:r>
        <w:t xml:space="preserve"> </w:t>
      </w:r>
    </w:p>
    <w:p w:rsidR="006402BD" w:rsidRDefault="000A6650" w:rsidP="006402BD">
      <w:pPr>
        <w:jc w:val="both"/>
      </w:pPr>
      <w:r>
        <w:t>Μετά την καθαίρεση των καδενών των αγκυρών στην δεξαμενή γίνεται πλύση των αναφερόμενων με υψηλή πίεση. Στην συνέχεια ακολουθεί οπτικός έλεγχος για τυχόν ασ</w:t>
      </w:r>
      <w:r w:rsidR="00287AD1">
        <w:t>τοχίες-καταστροφή από τον νηογνώμονα και τον α</w:t>
      </w:r>
      <w:r w:rsidR="00854495">
        <w:t>ρχιμηχανικό, γίνετε μέτρηση για φθορά των καδενών λόγω της τριβής και μαρκάρισμα των κλειδιών της κάθε καδένας.</w:t>
      </w:r>
    </w:p>
    <w:p w:rsidR="006402BD" w:rsidRDefault="009146BF" w:rsidP="006402BD">
      <w:pPr>
        <w:keepNext/>
        <w:jc w:val="both"/>
      </w:pPr>
      <w:r>
        <w:rPr>
          <w:noProof/>
          <w:lang w:eastAsia="el-GR"/>
        </w:rPr>
        <w:drawing>
          <wp:inline distT="0" distB="0" distL="0" distR="0">
            <wp:extent cx="5274310" cy="3298825"/>
            <wp:effectExtent l="0" t="0" r="2540" b="0"/>
            <wp:docPr id="19" name="Εικόνα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_6368.jpg"/>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274310" cy="3298825"/>
                    </a:xfrm>
                    <a:prstGeom prst="rect">
                      <a:avLst/>
                    </a:prstGeom>
                  </pic:spPr>
                </pic:pic>
              </a:graphicData>
            </a:graphic>
          </wp:inline>
        </w:drawing>
      </w:r>
    </w:p>
    <w:p w:rsidR="006402BD" w:rsidRPr="007D1D2F" w:rsidRDefault="006402BD" w:rsidP="006402BD">
      <w:pPr>
        <w:pStyle w:val="a8"/>
        <w:jc w:val="center"/>
        <w:rPr>
          <w:i w:val="0"/>
          <w:sz w:val="24"/>
          <w:szCs w:val="24"/>
        </w:rPr>
      </w:pPr>
      <w:r w:rsidRPr="006402BD">
        <w:rPr>
          <w:i w:val="0"/>
          <w:sz w:val="24"/>
          <w:szCs w:val="24"/>
        </w:rPr>
        <w:t xml:space="preserve">Εικόνα </w:t>
      </w:r>
      <w:r w:rsidR="00221340" w:rsidRPr="006402BD">
        <w:rPr>
          <w:i w:val="0"/>
          <w:sz w:val="24"/>
          <w:szCs w:val="24"/>
        </w:rPr>
        <w:fldChar w:fldCharType="begin"/>
      </w:r>
      <w:r w:rsidRPr="006402BD">
        <w:rPr>
          <w:i w:val="0"/>
          <w:sz w:val="24"/>
          <w:szCs w:val="24"/>
        </w:rPr>
        <w:instrText xml:space="preserve"> SEQ Εικόνα \* ARABIC </w:instrText>
      </w:r>
      <w:r w:rsidR="00221340" w:rsidRPr="006402BD">
        <w:rPr>
          <w:i w:val="0"/>
          <w:sz w:val="24"/>
          <w:szCs w:val="24"/>
        </w:rPr>
        <w:fldChar w:fldCharType="separate"/>
      </w:r>
      <w:r w:rsidR="000D78A8">
        <w:rPr>
          <w:i w:val="0"/>
          <w:noProof/>
          <w:sz w:val="24"/>
          <w:szCs w:val="24"/>
        </w:rPr>
        <w:t>14</w:t>
      </w:r>
      <w:r w:rsidR="00221340" w:rsidRPr="006402BD">
        <w:rPr>
          <w:i w:val="0"/>
          <w:sz w:val="24"/>
          <w:szCs w:val="24"/>
        </w:rPr>
        <w:fldChar w:fldCharType="end"/>
      </w:r>
      <w:r>
        <w:rPr>
          <w:i w:val="0"/>
          <w:sz w:val="24"/>
          <w:szCs w:val="24"/>
          <w:lang w:val="en-US"/>
        </w:rPr>
        <w:t xml:space="preserve">. </w:t>
      </w:r>
      <w:r w:rsidR="007D1D2F">
        <w:rPr>
          <w:i w:val="0"/>
          <w:sz w:val="24"/>
          <w:szCs w:val="24"/>
        </w:rPr>
        <w:t xml:space="preserve">Επισκευή </w:t>
      </w:r>
      <w:r w:rsidR="007D1D2F" w:rsidRPr="007D1D2F">
        <w:rPr>
          <w:sz w:val="24"/>
          <w:szCs w:val="24"/>
          <w:lang w:val="en-US"/>
        </w:rPr>
        <w:t>stud</w:t>
      </w:r>
      <w:r w:rsidR="007D1D2F">
        <w:rPr>
          <w:i w:val="0"/>
          <w:sz w:val="24"/>
          <w:szCs w:val="24"/>
          <w:lang w:val="en-US"/>
        </w:rPr>
        <w:t xml:space="preserve"> </w:t>
      </w:r>
      <w:r w:rsidR="007D1D2F">
        <w:rPr>
          <w:i w:val="0"/>
          <w:sz w:val="24"/>
          <w:szCs w:val="24"/>
        </w:rPr>
        <w:t>καδένας</w:t>
      </w:r>
    </w:p>
    <w:p w:rsidR="007D1D2F" w:rsidRDefault="009146BF" w:rsidP="007D1D2F">
      <w:pPr>
        <w:keepNext/>
        <w:jc w:val="both"/>
      </w:pPr>
      <w:r>
        <w:rPr>
          <w:noProof/>
          <w:lang w:eastAsia="el-GR"/>
        </w:rPr>
        <w:lastRenderedPageBreak/>
        <w:drawing>
          <wp:inline distT="0" distB="0" distL="0" distR="0">
            <wp:extent cx="5274310" cy="3375025"/>
            <wp:effectExtent l="0" t="0" r="2540" b="0"/>
            <wp:docPr id="20" name="Εικόνα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3280324.jpg"/>
                    <pic:cNvPicPr/>
                  </pic:nvPicPr>
                  <pic:blipFill rotWithShape="1">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361" t="13482" r="-361" b="1204"/>
                    <a:stretch/>
                  </pic:blipFill>
                  <pic:spPr bwMode="auto">
                    <a:xfrm>
                      <a:off x="0" y="0"/>
                      <a:ext cx="5274310" cy="337502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A82D73" w:rsidRPr="007D1D2F" w:rsidRDefault="007D1D2F" w:rsidP="007D1D2F">
      <w:pPr>
        <w:pStyle w:val="a8"/>
        <w:jc w:val="center"/>
        <w:rPr>
          <w:i w:val="0"/>
          <w:sz w:val="24"/>
          <w:szCs w:val="24"/>
        </w:rPr>
      </w:pPr>
      <w:r w:rsidRPr="007D1D2F">
        <w:rPr>
          <w:i w:val="0"/>
          <w:sz w:val="24"/>
          <w:szCs w:val="24"/>
        </w:rPr>
        <w:t xml:space="preserve">Εικόνα </w:t>
      </w:r>
      <w:r w:rsidR="00221340" w:rsidRPr="007D1D2F">
        <w:rPr>
          <w:i w:val="0"/>
          <w:sz w:val="24"/>
          <w:szCs w:val="24"/>
        </w:rPr>
        <w:fldChar w:fldCharType="begin"/>
      </w:r>
      <w:r w:rsidRPr="007D1D2F">
        <w:rPr>
          <w:i w:val="0"/>
          <w:sz w:val="24"/>
          <w:szCs w:val="24"/>
        </w:rPr>
        <w:instrText xml:space="preserve"> SEQ Εικόνα \* ARABIC </w:instrText>
      </w:r>
      <w:r w:rsidR="00221340" w:rsidRPr="007D1D2F">
        <w:rPr>
          <w:i w:val="0"/>
          <w:sz w:val="24"/>
          <w:szCs w:val="24"/>
        </w:rPr>
        <w:fldChar w:fldCharType="separate"/>
      </w:r>
      <w:r w:rsidR="000D78A8">
        <w:rPr>
          <w:i w:val="0"/>
          <w:noProof/>
          <w:sz w:val="24"/>
          <w:szCs w:val="24"/>
        </w:rPr>
        <w:t>15</w:t>
      </w:r>
      <w:r w:rsidR="00221340" w:rsidRPr="007D1D2F">
        <w:rPr>
          <w:i w:val="0"/>
          <w:sz w:val="24"/>
          <w:szCs w:val="24"/>
        </w:rPr>
        <w:fldChar w:fldCharType="end"/>
      </w:r>
      <w:r>
        <w:rPr>
          <w:i w:val="0"/>
          <w:sz w:val="24"/>
          <w:szCs w:val="24"/>
        </w:rPr>
        <w:t>. Μαρκάρισμα των κλειδιών της καδένας</w:t>
      </w:r>
    </w:p>
    <w:p w:rsidR="00A82D73" w:rsidRPr="00A82D73" w:rsidRDefault="00A82D73" w:rsidP="00A82D73"/>
    <w:p w:rsidR="00EF5B92" w:rsidRPr="00854495" w:rsidRDefault="000868F6" w:rsidP="00854495">
      <w:pPr>
        <w:pStyle w:val="2"/>
        <w:jc w:val="both"/>
      </w:pPr>
      <w:bookmarkStart w:id="15" w:name="_Toc480907690"/>
      <w:r>
        <w:t>6.8</w:t>
      </w:r>
      <w:r w:rsidR="00EF5B92">
        <w:t xml:space="preserve"> </w:t>
      </w:r>
      <w:r w:rsidR="00854495">
        <w:t>Παρατροπίδιο (</w:t>
      </w:r>
      <w:r w:rsidR="00854495">
        <w:rPr>
          <w:lang w:val="en-US"/>
        </w:rPr>
        <w:t>Bilge</w:t>
      </w:r>
      <w:r w:rsidR="00854495" w:rsidRPr="00854495">
        <w:t xml:space="preserve"> </w:t>
      </w:r>
      <w:r w:rsidR="00854495">
        <w:rPr>
          <w:lang w:val="en-US"/>
        </w:rPr>
        <w:t>Keels</w:t>
      </w:r>
      <w:r w:rsidR="00854495" w:rsidRPr="00854495">
        <w:t xml:space="preserve">) &amp; </w:t>
      </w:r>
      <w:bookmarkStart w:id="16" w:name="_Hlk480220319"/>
      <w:r w:rsidR="007D1D2F">
        <w:t>Αποστράγγιση Δεξαμενών Έρματος</w:t>
      </w:r>
      <w:r w:rsidR="00854495">
        <w:t xml:space="preserve"> </w:t>
      </w:r>
      <w:bookmarkEnd w:id="16"/>
      <w:r w:rsidR="00854495">
        <w:t>(</w:t>
      </w:r>
      <w:r w:rsidR="00854495">
        <w:rPr>
          <w:lang w:val="en-US"/>
        </w:rPr>
        <w:t>Bottom</w:t>
      </w:r>
      <w:r w:rsidR="00854495" w:rsidRPr="00854495">
        <w:t xml:space="preserve"> </w:t>
      </w:r>
      <w:r w:rsidR="00854495">
        <w:rPr>
          <w:lang w:val="en-US"/>
        </w:rPr>
        <w:t>Plugs</w:t>
      </w:r>
      <w:r w:rsidR="00854495" w:rsidRPr="00854495">
        <w:t>)</w:t>
      </w:r>
      <w:bookmarkEnd w:id="15"/>
    </w:p>
    <w:p w:rsidR="00A82D73" w:rsidRDefault="00A82D73" w:rsidP="00F91185">
      <w:pPr>
        <w:jc w:val="both"/>
      </w:pPr>
    </w:p>
    <w:p w:rsidR="00F91185" w:rsidRDefault="00A82D73" w:rsidP="00F91185">
      <w:pPr>
        <w:jc w:val="both"/>
      </w:pPr>
      <w:r>
        <w:t xml:space="preserve">Κατά τον δεξαμενισμό ενός πλοίου και κατά την διάρκεια της επιθεώρησης εξετάζονται προσεκτικά τα παρατροπίδια </w:t>
      </w:r>
      <w:r w:rsidR="00CB128D">
        <w:t xml:space="preserve">για τυχόν </w:t>
      </w:r>
      <w:r w:rsidR="00CB128D" w:rsidRPr="00CB128D">
        <w:rPr>
          <w:i/>
          <w:lang w:val="en-US"/>
        </w:rPr>
        <w:t>cracks</w:t>
      </w:r>
      <w:r w:rsidR="00CB128D" w:rsidRPr="00CB128D">
        <w:t xml:space="preserve"> </w:t>
      </w:r>
      <w:r w:rsidR="00CD7DCD">
        <w:t>και παραμορφώσεις από χτυπήματα.</w:t>
      </w:r>
    </w:p>
    <w:p w:rsidR="00BD4ACD" w:rsidRDefault="00F91185" w:rsidP="00F91185">
      <w:pPr>
        <w:jc w:val="both"/>
      </w:pPr>
      <w:r>
        <w:t>Επίσης οι τάπες στις δεξαμενές έρματος ελέγχονται τα σπειρώματα του πυθμένα, καθώς και η συγκόλληση με τα ελάσματα του πυθμένα. Τέλος πραγματοποιείται έλεγχος στεγανότητας (</w:t>
      </w:r>
      <w:r w:rsidRPr="00F91185">
        <w:rPr>
          <w:i/>
          <w:lang w:val="en-US"/>
        </w:rPr>
        <w:t>vacuum</w:t>
      </w:r>
      <w:r w:rsidRPr="00BD4ACD">
        <w:rPr>
          <w:i/>
        </w:rPr>
        <w:t xml:space="preserve"> </w:t>
      </w:r>
      <w:r w:rsidRPr="00F91185">
        <w:rPr>
          <w:i/>
          <w:lang w:val="en-US"/>
        </w:rPr>
        <w:t>test</w:t>
      </w:r>
      <w:r w:rsidRPr="00BD4ACD">
        <w:t>).</w:t>
      </w:r>
      <w:r>
        <w:t xml:space="preserve">  </w:t>
      </w:r>
    </w:p>
    <w:p w:rsidR="007D1D2F" w:rsidRDefault="007D1D2F" w:rsidP="00F91185">
      <w:pPr>
        <w:jc w:val="both"/>
      </w:pPr>
    </w:p>
    <w:p w:rsidR="007D1D2F" w:rsidRDefault="00BD4ACD" w:rsidP="007D1D2F">
      <w:pPr>
        <w:keepNext/>
        <w:jc w:val="both"/>
      </w:pPr>
      <w:r>
        <w:rPr>
          <w:noProof/>
          <w:lang w:eastAsia="el-GR"/>
        </w:rPr>
        <w:drawing>
          <wp:inline distT="0" distB="0" distL="0" distR="0">
            <wp:extent cx="5274310" cy="1333500"/>
            <wp:effectExtent l="0" t="0" r="2540" b="0"/>
            <wp:docPr id="12" name="Εικόνα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SC00564.JPG"/>
                    <pic:cNvPicPr/>
                  </pic:nvPicPr>
                  <pic:blipFill rotWithShape="1">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39823" b="22251"/>
                    <a:stretch/>
                  </pic:blipFill>
                  <pic:spPr bwMode="auto">
                    <a:xfrm>
                      <a:off x="0" y="0"/>
                      <a:ext cx="5274310" cy="13335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EF5B92" w:rsidRDefault="007D1D2F" w:rsidP="007D1D2F">
      <w:pPr>
        <w:pStyle w:val="a8"/>
        <w:jc w:val="center"/>
        <w:rPr>
          <w:i w:val="0"/>
          <w:sz w:val="24"/>
          <w:szCs w:val="24"/>
        </w:rPr>
      </w:pPr>
      <w:r w:rsidRPr="007D1D2F">
        <w:rPr>
          <w:i w:val="0"/>
          <w:sz w:val="24"/>
          <w:szCs w:val="24"/>
        </w:rPr>
        <w:t xml:space="preserve">Εικόνα </w:t>
      </w:r>
      <w:r w:rsidR="00221340" w:rsidRPr="007D1D2F">
        <w:rPr>
          <w:i w:val="0"/>
          <w:sz w:val="24"/>
          <w:szCs w:val="24"/>
        </w:rPr>
        <w:fldChar w:fldCharType="begin"/>
      </w:r>
      <w:r w:rsidRPr="007D1D2F">
        <w:rPr>
          <w:i w:val="0"/>
          <w:sz w:val="24"/>
          <w:szCs w:val="24"/>
        </w:rPr>
        <w:instrText xml:space="preserve"> SEQ Εικόνα \* ARABIC </w:instrText>
      </w:r>
      <w:r w:rsidR="00221340" w:rsidRPr="007D1D2F">
        <w:rPr>
          <w:i w:val="0"/>
          <w:sz w:val="24"/>
          <w:szCs w:val="24"/>
        </w:rPr>
        <w:fldChar w:fldCharType="separate"/>
      </w:r>
      <w:r w:rsidR="000D78A8">
        <w:rPr>
          <w:i w:val="0"/>
          <w:noProof/>
          <w:sz w:val="24"/>
          <w:szCs w:val="24"/>
        </w:rPr>
        <w:t>16</w:t>
      </w:r>
      <w:r w:rsidR="00221340" w:rsidRPr="007D1D2F">
        <w:rPr>
          <w:i w:val="0"/>
          <w:sz w:val="24"/>
          <w:szCs w:val="24"/>
        </w:rPr>
        <w:fldChar w:fldCharType="end"/>
      </w:r>
      <w:r>
        <w:rPr>
          <w:i w:val="0"/>
          <w:sz w:val="24"/>
          <w:szCs w:val="24"/>
        </w:rPr>
        <w:t xml:space="preserve">. </w:t>
      </w:r>
      <w:r w:rsidRPr="007D1D2F">
        <w:rPr>
          <w:i w:val="0"/>
          <w:sz w:val="24"/>
          <w:szCs w:val="24"/>
        </w:rPr>
        <w:t>Τάπα για την αποστράγγιση δεξαμενών έρματος</w:t>
      </w:r>
    </w:p>
    <w:p w:rsidR="00BA38D9" w:rsidRPr="00BA38D9" w:rsidRDefault="00BA38D9" w:rsidP="00BA38D9"/>
    <w:p w:rsidR="00EF5B92" w:rsidRDefault="000868F6" w:rsidP="005403CB">
      <w:pPr>
        <w:pStyle w:val="2"/>
        <w:jc w:val="both"/>
      </w:pPr>
      <w:bookmarkStart w:id="17" w:name="_Toc480907691"/>
      <w:r>
        <w:lastRenderedPageBreak/>
        <w:t>6.9</w:t>
      </w:r>
      <w:r w:rsidR="00EF5B92">
        <w:t xml:space="preserve"> Προπέλα-Τελικός άξονας (</w:t>
      </w:r>
      <w:r w:rsidR="00EF5B92" w:rsidRPr="00EF5B92">
        <w:rPr>
          <w:i/>
          <w:lang w:val="en-US"/>
        </w:rPr>
        <w:t>Propeller</w:t>
      </w:r>
      <w:r w:rsidR="00EF5B92" w:rsidRPr="00EF5B92">
        <w:rPr>
          <w:i/>
        </w:rPr>
        <w:t>-</w:t>
      </w:r>
      <w:r w:rsidR="00EF5B92" w:rsidRPr="00EF5B92">
        <w:rPr>
          <w:i/>
          <w:lang w:val="en-US"/>
        </w:rPr>
        <w:t>Tail</w:t>
      </w:r>
      <w:r w:rsidR="00EF5B92" w:rsidRPr="00EF5B92">
        <w:rPr>
          <w:i/>
        </w:rPr>
        <w:t xml:space="preserve"> </w:t>
      </w:r>
      <w:r w:rsidR="00EF5B92" w:rsidRPr="00EF5B92">
        <w:rPr>
          <w:i/>
          <w:lang w:val="en-US"/>
        </w:rPr>
        <w:t>Shaft</w:t>
      </w:r>
      <w:r w:rsidR="00EF5B92" w:rsidRPr="00EF5B92">
        <w:t>)</w:t>
      </w:r>
      <w:bookmarkEnd w:id="17"/>
      <w:r w:rsidR="00EF5B92">
        <w:t xml:space="preserve"> </w:t>
      </w:r>
    </w:p>
    <w:p w:rsidR="00F91185" w:rsidRDefault="00F91185" w:rsidP="005403CB">
      <w:pPr>
        <w:jc w:val="both"/>
      </w:pPr>
    </w:p>
    <w:p w:rsidR="00F91185" w:rsidRDefault="00C42BB6" w:rsidP="005403CB">
      <w:pPr>
        <w:jc w:val="both"/>
      </w:pPr>
      <w:r>
        <w:t xml:space="preserve">Η έλικα προορίζεται να δουλέψει σε δύσκολες συνθήκες που οδηγούν σε </w:t>
      </w:r>
      <w:r w:rsidR="00F91185">
        <w:t>μηχανική διάβρωση – σπηλαίωση (</w:t>
      </w:r>
      <w:r w:rsidR="00F91185" w:rsidRPr="00F91185">
        <w:rPr>
          <w:i/>
          <w:lang w:val="en-US"/>
        </w:rPr>
        <w:t>cavitation</w:t>
      </w:r>
      <w:r w:rsidR="00F91185" w:rsidRPr="00F91185">
        <w:t xml:space="preserve">) </w:t>
      </w:r>
      <w:r w:rsidR="00F91185">
        <w:t xml:space="preserve">και φθορές, </w:t>
      </w:r>
      <w:r w:rsidR="00F91185" w:rsidRPr="00F91185">
        <w:rPr>
          <w:i/>
          <w:lang w:val="en-US"/>
        </w:rPr>
        <w:t>cracks</w:t>
      </w:r>
      <w:r w:rsidR="00F91185" w:rsidRPr="00F91185">
        <w:t xml:space="preserve">, </w:t>
      </w:r>
      <w:r w:rsidR="00F91185">
        <w:t xml:space="preserve">παραμορφώσεις και θραύσεις των πτερυγίων. </w:t>
      </w:r>
      <w:r>
        <w:t xml:space="preserve">Οι πιο συνήθεις συνθήκες είναι η μηχανική διάβρωση και οι φθορές των πτερυγίων. </w:t>
      </w:r>
      <w:r w:rsidR="00F91185">
        <w:t xml:space="preserve">Μετά την επιθεώρηση </w:t>
      </w:r>
      <w:r w:rsidR="005403CB">
        <w:t xml:space="preserve">και εφόσον </w:t>
      </w:r>
      <w:r>
        <w:t>η προπέλα βρίσκεται σε καλή κατάσταση, δηλαδή δεν έχουν υποστεί παραμορφώσεις τα πτερύγια</w:t>
      </w:r>
      <w:r w:rsidR="005403CB">
        <w:t>,</w:t>
      </w:r>
      <w:r>
        <w:t xml:space="preserve"> ακολουθεί το </w:t>
      </w:r>
      <w:r w:rsidR="005403CB">
        <w:t>γυάλισμα</w:t>
      </w:r>
      <w:r>
        <w:t xml:space="preserve"> της προπέλας για την καλύτερη απόδοση της.</w:t>
      </w:r>
      <w:r w:rsidR="00C95AC1">
        <w:t xml:space="preserve"> </w:t>
      </w:r>
    </w:p>
    <w:p w:rsidR="005403CB" w:rsidRDefault="005403CB" w:rsidP="005403CB">
      <w:pPr>
        <w:jc w:val="both"/>
      </w:pPr>
      <w:r>
        <w:t>Μια από τις σοβαρότατες εργασίες που εκτελούνται κατά τον δεξαμενισμό ενός πλοίου είναι η επιθεώρηση του τελικού άξονα της προπέλας και των εδράνων ολίσθησης</w:t>
      </w:r>
      <w:r w:rsidR="000331D4">
        <w:t xml:space="preserve">. </w:t>
      </w:r>
      <w:r>
        <w:t xml:space="preserve">Η έλικα </w:t>
      </w:r>
      <w:r w:rsidR="00C11633">
        <w:t>εφαρμόζεται</w:t>
      </w:r>
      <w:r>
        <w:t xml:space="preserve"> όπως και ο άξονας </w:t>
      </w:r>
      <w:r w:rsidR="005F40B3">
        <w:t xml:space="preserve">και επιθεωρούνται με μη-καταστροφικό έλεγχο στα σημεία επαφής </w:t>
      </w:r>
      <w:r w:rsidR="00C95AC1">
        <w:t>με τα έδρανα, όπως και η σφήνα</w:t>
      </w:r>
      <w:r w:rsidR="005F40B3">
        <w:t xml:space="preserve"> </w:t>
      </w:r>
      <w:r w:rsidR="00C95AC1">
        <w:t>με την τον σφηνόδρομο.</w:t>
      </w:r>
      <w:r w:rsidR="005F40B3">
        <w:t xml:space="preserve"> Οι ανοχές του άξονα και των εδράνων μετριούνται πριν και μετά την εξάρμοση. Το αξονικό σύστημα </w:t>
      </w:r>
      <w:r w:rsidR="00C11633">
        <w:t>αρμόζετε</w:t>
      </w:r>
      <w:r w:rsidR="005F40B3">
        <w:t xml:space="preserve"> με νέα λάστιχα</w:t>
      </w:r>
      <w:r w:rsidR="005F40B3" w:rsidRPr="005F40B3">
        <w:t xml:space="preserve"> </w:t>
      </w:r>
      <w:r w:rsidR="00C11633" w:rsidRPr="005F40B3">
        <w:t>στεγαν</w:t>
      </w:r>
      <w:r w:rsidR="00C11633">
        <w:t>ότητας</w:t>
      </w:r>
      <w:r w:rsidR="005F40B3">
        <w:t xml:space="preserve"> (</w:t>
      </w:r>
      <w:r w:rsidR="005F40B3" w:rsidRPr="005F40B3">
        <w:rPr>
          <w:i/>
          <w:lang w:val="en-US"/>
        </w:rPr>
        <w:t>seals</w:t>
      </w:r>
      <w:r w:rsidR="005F40B3" w:rsidRPr="005F40B3">
        <w:t>)</w:t>
      </w:r>
      <w:r w:rsidR="005F40B3">
        <w:t xml:space="preserve">, στο </w:t>
      </w:r>
      <w:r w:rsidR="00C11633">
        <w:t>πρωραίο</w:t>
      </w:r>
      <w:r w:rsidR="005F40B3">
        <w:t xml:space="preserve"> και πρυμναίο σύστημα στεγανοποίησης (</w:t>
      </w:r>
      <w:r w:rsidR="005F40B3" w:rsidRPr="005F40B3">
        <w:rPr>
          <w:i/>
          <w:lang w:val="en-US"/>
        </w:rPr>
        <w:t>stern</w:t>
      </w:r>
      <w:r w:rsidR="005F40B3" w:rsidRPr="005F40B3">
        <w:rPr>
          <w:i/>
        </w:rPr>
        <w:t xml:space="preserve"> </w:t>
      </w:r>
      <w:r w:rsidR="005F40B3" w:rsidRPr="005F40B3">
        <w:rPr>
          <w:i/>
          <w:lang w:val="en-US"/>
        </w:rPr>
        <w:t>tube</w:t>
      </w:r>
      <w:r w:rsidR="005F40B3" w:rsidRPr="005F40B3">
        <w:t>).</w:t>
      </w:r>
    </w:p>
    <w:p w:rsidR="005F40B3" w:rsidRPr="003E10CE" w:rsidRDefault="001D7824" w:rsidP="005403CB">
      <w:pPr>
        <w:jc w:val="both"/>
      </w:pPr>
      <w:r>
        <w:t>Πλο</w:t>
      </w:r>
      <w:r w:rsidR="003E10CE">
        <w:t>ία</w:t>
      </w:r>
      <w:r w:rsidR="00C11633">
        <w:t xml:space="preserve"> υπό την παρακολούθηση του ν</w:t>
      </w:r>
      <w:r>
        <w:t>ηογνώμονα, ακολο</w:t>
      </w:r>
      <w:r w:rsidR="003E10CE">
        <w:t xml:space="preserve">υθούν προγράμματα </w:t>
      </w:r>
      <w:r w:rsidR="003E10CE" w:rsidRPr="003E10CE">
        <w:rPr>
          <w:i/>
          <w:lang w:val="en-US"/>
        </w:rPr>
        <w:t>TMON</w:t>
      </w:r>
      <w:r w:rsidR="003E10CE" w:rsidRPr="003E10CE">
        <w:rPr>
          <w:i/>
        </w:rPr>
        <w:t xml:space="preserve"> </w:t>
      </w:r>
      <w:r w:rsidR="003E10CE" w:rsidRPr="003E10CE">
        <w:t>(</w:t>
      </w:r>
      <w:r w:rsidR="003E10CE" w:rsidRPr="003E10CE">
        <w:rPr>
          <w:i/>
          <w:lang w:val="en-US"/>
        </w:rPr>
        <w:t>Tail</w:t>
      </w:r>
      <w:r w:rsidR="003E10CE" w:rsidRPr="003E10CE">
        <w:rPr>
          <w:i/>
        </w:rPr>
        <w:t xml:space="preserve"> </w:t>
      </w:r>
      <w:r w:rsidR="003E10CE" w:rsidRPr="003E10CE">
        <w:rPr>
          <w:i/>
          <w:lang w:val="en-US"/>
        </w:rPr>
        <w:t>Shaft</w:t>
      </w:r>
      <w:r w:rsidR="003E10CE" w:rsidRPr="003E10CE">
        <w:rPr>
          <w:i/>
        </w:rPr>
        <w:t xml:space="preserve"> </w:t>
      </w:r>
      <w:r w:rsidR="003E10CE" w:rsidRPr="003E10CE">
        <w:rPr>
          <w:i/>
          <w:lang w:val="en-US"/>
        </w:rPr>
        <w:t>Monitoring</w:t>
      </w:r>
      <w:r w:rsidR="003E10CE" w:rsidRPr="003E10CE">
        <w:t xml:space="preserve">) </w:t>
      </w:r>
      <w:r w:rsidR="003E10CE">
        <w:t xml:space="preserve">του αξονικού μπορούν </w:t>
      </w:r>
      <w:r w:rsidR="00E33DBC">
        <w:t>στην ένδειξη</w:t>
      </w:r>
      <w:r w:rsidR="003E10CE">
        <w:t xml:space="preserve"> της θερμοκρασίας, που αφορούν την θερμοκρασία της των εδράνων και της χοάνης του αξονικού </w:t>
      </w:r>
      <w:r w:rsidR="00E33DBC">
        <w:t xml:space="preserve">και την </w:t>
      </w:r>
      <w:r w:rsidR="00C11633">
        <w:t>παρακολούθηση</w:t>
      </w:r>
      <w:r w:rsidR="00E33DBC">
        <w:t xml:space="preserve"> των αναλύσεων του </w:t>
      </w:r>
      <w:r w:rsidR="00C11633">
        <w:t>λαδιού</w:t>
      </w:r>
      <w:r w:rsidR="00E33DBC">
        <w:t xml:space="preserve">, μέσα στην χοάνη, να </w:t>
      </w:r>
      <w:r w:rsidR="00C11633">
        <w:t>προβαίνουν στις επιθεωρήσεις του αξονικού συστήματος λιγότερο συχνά από το προβλεπόμενο.</w:t>
      </w:r>
    </w:p>
    <w:p w:rsidR="005403CB" w:rsidRDefault="005403CB" w:rsidP="00F91185"/>
    <w:p w:rsidR="00B827AA" w:rsidRDefault="00B827AA" w:rsidP="00B827AA">
      <w:pPr>
        <w:keepNext/>
      </w:pPr>
      <w:r>
        <w:rPr>
          <w:noProof/>
          <w:lang w:eastAsia="el-GR"/>
        </w:rPr>
        <w:lastRenderedPageBreak/>
        <w:drawing>
          <wp:inline distT="0" distB="0" distL="0" distR="0">
            <wp:extent cx="3832431" cy="4938395"/>
            <wp:effectExtent l="0" t="635" r="0" b="0"/>
            <wp:docPr id="15" name="Εικόνα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_1840.jpg"/>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rot="16200000">
                      <a:off x="0" y="0"/>
                      <a:ext cx="3840812" cy="4949195"/>
                    </a:xfrm>
                    <a:prstGeom prst="rect">
                      <a:avLst/>
                    </a:prstGeom>
                  </pic:spPr>
                </pic:pic>
              </a:graphicData>
            </a:graphic>
          </wp:inline>
        </w:drawing>
      </w:r>
    </w:p>
    <w:p w:rsidR="00F91185" w:rsidRPr="00B827AA" w:rsidRDefault="00B827AA" w:rsidP="00B827AA">
      <w:pPr>
        <w:pStyle w:val="a8"/>
        <w:jc w:val="center"/>
        <w:rPr>
          <w:i w:val="0"/>
          <w:sz w:val="24"/>
          <w:szCs w:val="24"/>
        </w:rPr>
      </w:pPr>
      <w:r w:rsidRPr="00B827AA">
        <w:rPr>
          <w:i w:val="0"/>
          <w:sz w:val="24"/>
          <w:szCs w:val="24"/>
        </w:rPr>
        <w:t xml:space="preserve">Εικόνα </w:t>
      </w:r>
      <w:r w:rsidR="00221340" w:rsidRPr="00B827AA">
        <w:rPr>
          <w:i w:val="0"/>
          <w:sz w:val="24"/>
          <w:szCs w:val="24"/>
        </w:rPr>
        <w:fldChar w:fldCharType="begin"/>
      </w:r>
      <w:r w:rsidRPr="00B827AA">
        <w:rPr>
          <w:i w:val="0"/>
          <w:sz w:val="24"/>
          <w:szCs w:val="24"/>
        </w:rPr>
        <w:instrText xml:space="preserve"> SEQ Εικόνα \* ARABIC </w:instrText>
      </w:r>
      <w:r w:rsidR="00221340" w:rsidRPr="00B827AA">
        <w:rPr>
          <w:i w:val="0"/>
          <w:sz w:val="24"/>
          <w:szCs w:val="24"/>
        </w:rPr>
        <w:fldChar w:fldCharType="separate"/>
      </w:r>
      <w:r w:rsidR="000D78A8">
        <w:rPr>
          <w:i w:val="0"/>
          <w:noProof/>
          <w:sz w:val="24"/>
          <w:szCs w:val="24"/>
        </w:rPr>
        <w:t>17</w:t>
      </w:r>
      <w:r w:rsidR="00221340" w:rsidRPr="00B827AA">
        <w:rPr>
          <w:i w:val="0"/>
          <w:sz w:val="24"/>
          <w:szCs w:val="24"/>
        </w:rPr>
        <w:fldChar w:fldCharType="end"/>
      </w:r>
      <w:r>
        <w:rPr>
          <w:i w:val="0"/>
          <w:sz w:val="24"/>
          <w:szCs w:val="24"/>
        </w:rPr>
        <w:t>. Πρυμναίο έδρανο</w:t>
      </w:r>
    </w:p>
    <w:p w:rsidR="003975F4" w:rsidRDefault="003975F4" w:rsidP="003975F4">
      <w:pPr>
        <w:keepNext/>
      </w:pPr>
    </w:p>
    <w:p w:rsidR="003975F4" w:rsidRDefault="00BD4ACD" w:rsidP="003975F4">
      <w:pPr>
        <w:keepNext/>
      </w:pPr>
      <w:r>
        <w:rPr>
          <w:noProof/>
          <w:lang w:eastAsia="el-GR"/>
        </w:rPr>
        <w:drawing>
          <wp:inline distT="0" distB="0" distL="0" distR="0">
            <wp:extent cx="5274310" cy="3956050"/>
            <wp:effectExtent l="0" t="0" r="2540" b="6350"/>
            <wp:docPr id="14" name="Εικόνα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_1838.jpg"/>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274310" cy="3956050"/>
                    </a:xfrm>
                    <a:prstGeom prst="rect">
                      <a:avLst/>
                    </a:prstGeom>
                  </pic:spPr>
                </pic:pic>
              </a:graphicData>
            </a:graphic>
          </wp:inline>
        </w:drawing>
      </w:r>
    </w:p>
    <w:p w:rsidR="003975F4" w:rsidRPr="00B827AA" w:rsidRDefault="003975F4" w:rsidP="003975F4">
      <w:pPr>
        <w:pStyle w:val="a8"/>
        <w:rPr>
          <w:i w:val="0"/>
          <w:sz w:val="24"/>
          <w:szCs w:val="24"/>
          <w:lang w:val="en-US"/>
        </w:rPr>
      </w:pPr>
      <w:r w:rsidRPr="00B827AA">
        <w:rPr>
          <w:i w:val="0"/>
          <w:sz w:val="24"/>
          <w:szCs w:val="24"/>
        </w:rPr>
        <w:t xml:space="preserve">Εικόνα </w:t>
      </w:r>
      <w:r w:rsidR="00221340" w:rsidRPr="00B827AA">
        <w:rPr>
          <w:i w:val="0"/>
          <w:sz w:val="24"/>
          <w:szCs w:val="24"/>
        </w:rPr>
        <w:fldChar w:fldCharType="begin"/>
      </w:r>
      <w:r w:rsidR="0048540C" w:rsidRPr="00B827AA">
        <w:rPr>
          <w:i w:val="0"/>
          <w:sz w:val="24"/>
          <w:szCs w:val="24"/>
        </w:rPr>
        <w:instrText xml:space="preserve"> SEQ Εικόνα \* ARABIC </w:instrText>
      </w:r>
      <w:r w:rsidR="00221340" w:rsidRPr="00B827AA">
        <w:rPr>
          <w:i w:val="0"/>
          <w:sz w:val="24"/>
          <w:szCs w:val="24"/>
        </w:rPr>
        <w:fldChar w:fldCharType="separate"/>
      </w:r>
      <w:r w:rsidR="000D78A8">
        <w:rPr>
          <w:i w:val="0"/>
          <w:noProof/>
          <w:sz w:val="24"/>
          <w:szCs w:val="24"/>
        </w:rPr>
        <w:t>18</w:t>
      </w:r>
      <w:r w:rsidR="00221340" w:rsidRPr="00B827AA">
        <w:rPr>
          <w:i w:val="0"/>
          <w:noProof/>
          <w:sz w:val="24"/>
          <w:szCs w:val="24"/>
        </w:rPr>
        <w:fldChar w:fldCharType="end"/>
      </w:r>
      <w:r w:rsidR="00B827AA">
        <w:rPr>
          <w:i w:val="0"/>
          <w:noProof/>
          <w:sz w:val="24"/>
          <w:szCs w:val="24"/>
        </w:rPr>
        <w:t>. Στεγανοπιοητικά χοάνης (</w:t>
      </w:r>
      <w:r w:rsidR="00B827AA" w:rsidRPr="00B827AA">
        <w:rPr>
          <w:noProof/>
          <w:sz w:val="24"/>
          <w:szCs w:val="24"/>
          <w:lang w:val="en-US"/>
        </w:rPr>
        <w:t>seals</w:t>
      </w:r>
      <w:r w:rsidR="00B827AA">
        <w:rPr>
          <w:i w:val="0"/>
          <w:noProof/>
          <w:sz w:val="24"/>
          <w:szCs w:val="24"/>
          <w:lang w:val="en-US"/>
        </w:rPr>
        <w:t>)</w:t>
      </w:r>
    </w:p>
    <w:p w:rsidR="003975F4" w:rsidRDefault="00B827AA" w:rsidP="003975F4">
      <w:pPr>
        <w:keepNext/>
      </w:pPr>
      <w:r>
        <w:rPr>
          <w:noProof/>
          <w:lang w:eastAsia="el-GR"/>
        </w:rPr>
        <w:drawing>
          <wp:inline distT="0" distB="0" distL="0" distR="0">
            <wp:extent cx="5274310" cy="3346450"/>
            <wp:effectExtent l="0" t="0" r="2540" b="6350"/>
            <wp:docPr id="13" name="Εικόνα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_1844.jpg"/>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274310" cy="3346450"/>
                    </a:xfrm>
                    <a:prstGeom prst="rect">
                      <a:avLst/>
                    </a:prstGeom>
                  </pic:spPr>
                </pic:pic>
              </a:graphicData>
            </a:graphic>
          </wp:inline>
        </w:drawing>
      </w:r>
    </w:p>
    <w:p w:rsidR="003975F4" w:rsidRPr="00B827AA" w:rsidRDefault="003975F4" w:rsidP="00B827AA">
      <w:pPr>
        <w:pStyle w:val="a8"/>
        <w:jc w:val="center"/>
        <w:rPr>
          <w:i w:val="0"/>
          <w:sz w:val="24"/>
          <w:szCs w:val="24"/>
        </w:rPr>
      </w:pPr>
      <w:r w:rsidRPr="00B827AA">
        <w:rPr>
          <w:i w:val="0"/>
          <w:sz w:val="24"/>
          <w:szCs w:val="24"/>
        </w:rPr>
        <w:t xml:space="preserve">Εικόνα </w:t>
      </w:r>
      <w:r w:rsidR="00221340" w:rsidRPr="00B827AA">
        <w:rPr>
          <w:i w:val="0"/>
          <w:sz w:val="24"/>
          <w:szCs w:val="24"/>
        </w:rPr>
        <w:fldChar w:fldCharType="begin"/>
      </w:r>
      <w:r w:rsidR="0048540C" w:rsidRPr="00B827AA">
        <w:rPr>
          <w:i w:val="0"/>
          <w:sz w:val="24"/>
          <w:szCs w:val="24"/>
        </w:rPr>
        <w:instrText xml:space="preserve"> SEQ Εικόνα \* ARABIC </w:instrText>
      </w:r>
      <w:r w:rsidR="00221340" w:rsidRPr="00B827AA">
        <w:rPr>
          <w:i w:val="0"/>
          <w:sz w:val="24"/>
          <w:szCs w:val="24"/>
        </w:rPr>
        <w:fldChar w:fldCharType="separate"/>
      </w:r>
      <w:r w:rsidR="000D78A8">
        <w:rPr>
          <w:i w:val="0"/>
          <w:noProof/>
          <w:sz w:val="24"/>
          <w:szCs w:val="24"/>
        </w:rPr>
        <w:t>19</w:t>
      </w:r>
      <w:r w:rsidR="00221340" w:rsidRPr="00B827AA">
        <w:rPr>
          <w:i w:val="0"/>
          <w:noProof/>
          <w:sz w:val="24"/>
          <w:szCs w:val="24"/>
        </w:rPr>
        <w:fldChar w:fldCharType="end"/>
      </w:r>
      <w:r w:rsidR="00B827AA">
        <w:rPr>
          <w:i w:val="0"/>
          <w:noProof/>
          <w:sz w:val="24"/>
          <w:szCs w:val="24"/>
          <w:lang w:val="en-US"/>
        </w:rPr>
        <w:t>.</w:t>
      </w:r>
      <w:r w:rsidR="00B827AA" w:rsidRPr="00B827AA">
        <w:rPr>
          <w:i w:val="0"/>
          <w:noProof/>
          <w:sz w:val="24"/>
          <w:szCs w:val="24"/>
        </w:rPr>
        <w:t xml:space="preserve"> Μ</w:t>
      </w:r>
      <w:r w:rsidR="00B827AA">
        <w:rPr>
          <w:i w:val="0"/>
          <w:noProof/>
          <w:sz w:val="24"/>
          <w:szCs w:val="24"/>
        </w:rPr>
        <w:t>έθοδος συσφιξης έλικας</w:t>
      </w:r>
    </w:p>
    <w:p w:rsidR="00B827AA" w:rsidRDefault="00BD4ACD" w:rsidP="00B827AA">
      <w:pPr>
        <w:keepNext/>
      </w:pPr>
      <w:r>
        <w:rPr>
          <w:noProof/>
          <w:lang w:eastAsia="el-GR"/>
        </w:rPr>
        <w:lastRenderedPageBreak/>
        <w:drawing>
          <wp:inline distT="0" distB="0" distL="0" distR="0">
            <wp:extent cx="5274310" cy="2857500"/>
            <wp:effectExtent l="0" t="0" r="2540" b="0"/>
            <wp:docPr id="16" name="Εικόνα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_1843.jpg"/>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274310" cy="2857500"/>
                    </a:xfrm>
                    <a:prstGeom prst="rect">
                      <a:avLst/>
                    </a:prstGeom>
                  </pic:spPr>
                </pic:pic>
              </a:graphicData>
            </a:graphic>
          </wp:inline>
        </w:drawing>
      </w:r>
    </w:p>
    <w:p w:rsidR="00EF5B92" w:rsidRPr="00B827AA" w:rsidRDefault="00B827AA" w:rsidP="00B827AA">
      <w:pPr>
        <w:pStyle w:val="a8"/>
        <w:jc w:val="center"/>
        <w:rPr>
          <w:i w:val="0"/>
          <w:sz w:val="24"/>
          <w:szCs w:val="24"/>
        </w:rPr>
      </w:pPr>
      <w:r w:rsidRPr="00B827AA">
        <w:rPr>
          <w:i w:val="0"/>
          <w:sz w:val="24"/>
          <w:szCs w:val="24"/>
        </w:rPr>
        <w:t xml:space="preserve">Εικόνα </w:t>
      </w:r>
      <w:r w:rsidR="00221340" w:rsidRPr="00B827AA">
        <w:rPr>
          <w:i w:val="0"/>
          <w:sz w:val="24"/>
          <w:szCs w:val="24"/>
        </w:rPr>
        <w:fldChar w:fldCharType="begin"/>
      </w:r>
      <w:r w:rsidRPr="00B827AA">
        <w:rPr>
          <w:i w:val="0"/>
          <w:sz w:val="24"/>
          <w:szCs w:val="24"/>
        </w:rPr>
        <w:instrText xml:space="preserve"> SEQ Εικόνα \* ARABIC </w:instrText>
      </w:r>
      <w:r w:rsidR="00221340" w:rsidRPr="00B827AA">
        <w:rPr>
          <w:i w:val="0"/>
          <w:sz w:val="24"/>
          <w:szCs w:val="24"/>
        </w:rPr>
        <w:fldChar w:fldCharType="separate"/>
      </w:r>
      <w:r w:rsidR="000D78A8">
        <w:rPr>
          <w:i w:val="0"/>
          <w:noProof/>
          <w:sz w:val="24"/>
          <w:szCs w:val="24"/>
        </w:rPr>
        <w:t>20</w:t>
      </w:r>
      <w:r w:rsidR="00221340" w:rsidRPr="00B827AA">
        <w:rPr>
          <w:i w:val="0"/>
          <w:sz w:val="24"/>
          <w:szCs w:val="24"/>
        </w:rPr>
        <w:fldChar w:fldCharType="end"/>
      </w:r>
      <w:r w:rsidRPr="00B827AA">
        <w:rPr>
          <w:i w:val="0"/>
          <w:sz w:val="24"/>
          <w:szCs w:val="24"/>
        </w:rPr>
        <w:t xml:space="preserve">. </w:t>
      </w:r>
      <w:r w:rsidRPr="00BB615D">
        <w:rPr>
          <w:i w:val="0"/>
          <w:noProof/>
          <w:sz w:val="24"/>
          <w:szCs w:val="24"/>
        </w:rPr>
        <w:t>Μ</w:t>
      </w:r>
      <w:r w:rsidRPr="00B827AA">
        <w:rPr>
          <w:i w:val="0"/>
          <w:noProof/>
          <w:sz w:val="24"/>
          <w:szCs w:val="24"/>
        </w:rPr>
        <w:t>έθοδος συσφιξης έλικας</w:t>
      </w:r>
    </w:p>
    <w:p w:rsidR="00EF5B92" w:rsidRPr="00A05DE5" w:rsidRDefault="000868F6" w:rsidP="00854495">
      <w:pPr>
        <w:pStyle w:val="2"/>
        <w:jc w:val="both"/>
      </w:pPr>
      <w:bookmarkStart w:id="18" w:name="_Toc480907692"/>
      <w:r>
        <w:t>6.10</w:t>
      </w:r>
      <w:r w:rsidR="00EF5B92" w:rsidRPr="00A05DE5">
        <w:t xml:space="preserve"> </w:t>
      </w:r>
      <w:r w:rsidR="00EF5B92">
        <w:t>Πηδάλιο (</w:t>
      </w:r>
      <w:r w:rsidR="00EF5B92" w:rsidRPr="00EF5B92">
        <w:rPr>
          <w:i/>
          <w:lang w:val="en-US"/>
        </w:rPr>
        <w:t>Rudder</w:t>
      </w:r>
      <w:r w:rsidR="00EF5B92" w:rsidRPr="00A05DE5">
        <w:t>)</w:t>
      </w:r>
      <w:bookmarkEnd w:id="18"/>
    </w:p>
    <w:p w:rsidR="00EF5B92" w:rsidRDefault="00EF5B92" w:rsidP="00EF5B92"/>
    <w:p w:rsidR="00E33DBC" w:rsidRPr="001F15CE" w:rsidRDefault="00E33DBC" w:rsidP="00EF5B92">
      <w:r>
        <w:t>Τις περισσότερες φορές κατά τον δεξαμενισμό γίνεται έλεγχος, επιθεώρηση από τον νηογνώμονα γ</w:t>
      </w:r>
      <w:r w:rsidR="00BB615D">
        <w:t xml:space="preserve">ια την στεγανότητα αφαιρώντας </w:t>
      </w:r>
      <w:r>
        <w:t>την τάπα στο κάτω μέρος του πηδαλίου. Όπως επίσης γίνονται μετρήσεις για τυχόν φθορές στα σημεία στήριξης του πηδαλ</w:t>
      </w:r>
      <w:r w:rsidR="004D714C">
        <w:t xml:space="preserve">ίου. Τέλος, γίνονται μετρήσεις ελευθεριών στο </w:t>
      </w:r>
      <w:r w:rsidR="001F15CE" w:rsidRPr="00D90C9E">
        <w:rPr>
          <w:i/>
          <w:lang w:val="en-US"/>
        </w:rPr>
        <w:t>rudder</w:t>
      </w:r>
      <w:r w:rsidR="001F15CE" w:rsidRPr="00D90C9E">
        <w:rPr>
          <w:i/>
        </w:rPr>
        <w:t xml:space="preserve"> </w:t>
      </w:r>
      <w:r w:rsidR="001F15CE" w:rsidRPr="00D90C9E">
        <w:rPr>
          <w:i/>
          <w:lang w:val="en-US"/>
        </w:rPr>
        <w:t>stock</w:t>
      </w:r>
      <w:r w:rsidR="001F15CE" w:rsidRPr="001F15CE">
        <w:t xml:space="preserve"> </w:t>
      </w:r>
      <w:r w:rsidR="001F15CE">
        <w:t xml:space="preserve">και </w:t>
      </w:r>
      <w:r w:rsidR="001F15CE" w:rsidRPr="00D90C9E">
        <w:rPr>
          <w:i/>
          <w:lang w:val="en-US"/>
        </w:rPr>
        <w:t>rudder</w:t>
      </w:r>
      <w:r w:rsidR="001F15CE" w:rsidRPr="00D90C9E">
        <w:rPr>
          <w:i/>
        </w:rPr>
        <w:t xml:space="preserve"> </w:t>
      </w:r>
      <w:r w:rsidR="001F15CE" w:rsidRPr="00D90C9E">
        <w:rPr>
          <w:i/>
          <w:lang w:val="en-US"/>
        </w:rPr>
        <w:t>axle</w:t>
      </w:r>
      <w:r w:rsidR="001F15CE" w:rsidRPr="001F15CE">
        <w:t xml:space="preserve"> </w:t>
      </w:r>
      <w:r w:rsidR="001F15CE">
        <w:t>στα σημεία των εδράσεων τους.</w:t>
      </w:r>
      <w:r w:rsidR="001F15CE" w:rsidRPr="001F15CE">
        <w:t xml:space="preserve"> </w:t>
      </w:r>
    </w:p>
    <w:p w:rsidR="009146BF" w:rsidRDefault="009146BF" w:rsidP="00EF5B92"/>
    <w:p w:rsidR="00B827AA" w:rsidRDefault="009146BF" w:rsidP="00B827AA">
      <w:pPr>
        <w:keepNext/>
        <w:jc w:val="center"/>
      </w:pPr>
      <w:r>
        <w:rPr>
          <w:noProof/>
          <w:lang w:eastAsia="el-GR"/>
        </w:rPr>
        <w:drawing>
          <wp:inline distT="0" distB="0" distL="0" distR="0">
            <wp:extent cx="5274310" cy="3375025"/>
            <wp:effectExtent l="0" t="0" r="2540" b="0"/>
            <wp:docPr id="21" name="Εικόνα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G_1903.JPG"/>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274310" cy="3375025"/>
                    </a:xfrm>
                    <a:prstGeom prst="rect">
                      <a:avLst/>
                    </a:prstGeom>
                  </pic:spPr>
                </pic:pic>
              </a:graphicData>
            </a:graphic>
          </wp:inline>
        </w:drawing>
      </w:r>
    </w:p>
    <w:p w:rsidR="00BA38D9" w:rsidRDefault="00B827AA" w:rsidP="00A30D50">
      <w:pPr>
        <w:pStyle w:val="a8"/>
        <w:jc w:val="center"/>
        <w:rPr>
          <w:i w:val="0"/>
          <w:sz w:val="24"/>
          <w:szCs w:val="24"/>
        </w:rPr>
      </w:pPr>
      <w:r w:rsidRPr="00B827AA">
        <w:rPr>
          <w:i w:val="0"/>
          <w:sz w:val="24"/>
          <w:szCs w:val="24"/>
        </w:rPr>
        <w:t xml:space="preserve">Εικόνα </w:t>
      </w:r>
      <w:r w:rsidR="00221340" w:rsidRPr="00B827AA">
        <w:rPr>
          <w:i w:val="0"/>
          <w:sz w:val="24"/>
          <w:szCs w:val="24"/>
        </w:rPr>
        <w:fldChar w:fldCharType="begin"/>
      </w:r>
      <w:r w:rsidRPr="00B827AA">
        <w:rPr>
          <w:i w:val="0"/>
          <w:sz w:val="24"/>
          <w:szCs w:val="24"/>
        </w:rPr>
        <w:instrText xml:space="preserve"> SEQ Εικόνα \* ARABIC </w:instrText>
      </w:r>
      <w:r w:rsidR="00221340" w:rsidRPr="00B827AA">
        <w:rPr>
          <w:i w:val="0"/>
          <w:sz w:val="24"/>
          <w:szCs w:val="24"/>
        </w:rPr>
        <w:fldChar w:fldCharType="separate"/>
      </w:r>
      <w:r w:rsidR="000D78A8">
        <w:rPr>
          <w:i w:val="0"/>
          <w:noProof/>
          <w:sz w:val="24"/>
          <w:szCs w:val="24"/>
        </w:rPr>
        <w:t>21</w:t>
      </w:r>
      <w:r w:rsidR="00221340" w:rsidRPr="00B827AA">
        <w:rPr>
          <w:i w:val="0"/>
          <w:sz w:val="24"/>
          <w:szCs w:val="24"/>
        </w:rPr>
        <w:fldChar w:fldCharType="end"/>
      </w:r>
      <w:r w:rsidRPr="00B827AA">
        <w:rPr>
          <w:i w:val="0"/>
          <w:sz w:val="24"/>
          <w:szCs w:val="24"/>
        </w:rPr>
        <w:t>. Μηχανισμός πηδαλίου</w:t>
      </w:r>
    </w:p>
    <w:p w:rsidR="00A30D50" w:rsidRPr="00A30D50" w:rsidRDefault="00BA38D9" w:rsidP="00BA38D9">
      <w:pPr>
        <w:pStyle w:val="1"/>
        <w:rPr>
          <w:i/>
        </w:rPr>
      </w:pPr>
      <w:bookmarkStart w:id="19" w:name="_Toc480907693"/>
      <w:r w:rsidRPr="00BA38D9">
        <w:lastRenderedPageBreak/>
        <w:t>Βιβλιογραφία</w:t>
      </w:r>
      <w:bookmarkEnd w:id="19"/>
    </w:p>
    <w:sdt>
      <w:sdtPr>
        <w:rPr>
          <w:rFonts w:eastAsiaTheme="minorHAnsi" w:cstheme="minorBidi"/>
          <w:color w:val="auto"/>
          <w:sz w:val="24"/>
          <w:szCs w:val="22"/>
        </w:rPr>
        <w:id w:val="-1170322817"/>
        <w:docPartObj>
          <w:docPartGallery w:val="Bibliographies"/>
          <w:docPartUnique/>
        </w:docPartObj>
      </w:sdtPr>
      <w:sdtContent>
        <w:p w:rsidR="00A30D50" w:rsidRPr="00BA38D9" w:rsidRDefault="00A30D50" w:rsidP="00BA38D9">
          <w:pPr>
            <w:pStyle w:val="1"/>
          </w:pPr>
        </w:p>
        <w:sdt>
          <w:sdtPr>
            <w:id w:val="111145805"/>
            <w:bibliography/>
          </w:sdtPr>
          <w:sdtContent>
            <w:p w:rsidR="00A30D50" w:rsidRDefault="00221340" w:rsidP="00A30D50">
              <w:pPr>
                <w:pStyle w:val="a9"/>
                <w:ind w:left="720" w:hanging="720"/>
                <w:rPr>
                  <w:noProof/>
                  <w:szCs w:val="24"/>
                </w:rPr>
              </w:pPr>
              <w:r w:rsidRPr="00221340">
                <w:fldChar w:fldCharType="begin"/>
              </w:r>
              <w:r w:rsidR="00A30D50">
                <w:instrText>BIBLIOGRAPHY</w:instrText>
              </w:r>
              <w:r w:rsidRPr="00221340">
                <w:fldChar w:fldCharType="separate"/>
              </w:r>
              <w:r w:rsidR="00A30D50">
                <w:rPr>
                  <w:noProof/>
                </w:rPr>
                <w:t>(n.d.). Ανάκτηση από https://en.wikipedia.org/wiki/Syncrolift</w:t>
              </w:r>
            </w:p>
            <w:p w:rsidR="00A30D50" w:rsidRDefault="00A30D50" w:rsidP="00A30D50">
              <w:pPr>
                <w:pStyle w:val="a9"/>
                <w:ind w:left="720" w:hanging="720"/>
                <w:rPr>
                  <w:noProof/>
                </w:rPr>
              </w:pPr>
              <w:r>
                <w:rPr>
                  <w:noProof/>
                </w:rPr>
                <w:t>(n.d.). Ανάκτηση από https://el.wikipedia.org/wiki/%CE%94%CE%B5%CE%BE%CE%B1%CE%BC%CE%B5%CE%BD%CE%B9%CF%83%CE%BC%CF%8C%CF%82</w:t>
              </w:r>
            </w:p>
            <w:p w:rsidR="00A30D50" w:rsidRDefault="00221340" w:rsidP="00A30D50">
              <w:r>
                <w:rPr>
                  <w:b/>
                  <w:bCs/>
                </w:rPr>
                <w:fldChar w:fldCharType="end"/>
              </w:r>
            </w:p>
          </w:sdtContent>
        </w:sdt>
      </w:sdtContent>
    </w:sdt>
    <w:p w:rsidR="00A30D50" w:rsidRDefault="00A30D50">
      <w:pPr>
        <w:rPr>
          <w:iCs/>
          <w:color w:val="44546A" w:themeColor="text2"/>
          <w:szCs w:val="24"/>
        </w:rPr>
      </w:pPr>
    </w:p>
    <w:p w:rsidR="009146BF" w:rsidRPr="00A30D50" w:rsidRDefault="009146BF" w:rsidP="00B827AA">
      <w:pPr>
        <w:pStyle w:val="a8"/>
        <w:jc w:val="center"/>
        <w:rPr>
          <w:i w:val="0"/>
          <w:sz w:val="24"/>
          <w:szCs w:val="24"/>
        </w:rPr>
      </w:pPr>
    </w:p>
    <w:sectPr w:rsidR="009146BF" w:rsidRPr="00A30D50" w:rsidSect="0085251B">
      <w:headerReference w:type="default" r:id="rId30"/>
      <w:footerReference w:type="default" r:id="rId31"/>
      <w:pgSz w:w="11906" w:h="16838"/>
      <w:pgMar w:top="1440" w:right="1800" w:bottom="1440" w:left="1800" w:header="708" w:footer="708" w:gutter="0"/>
      <w:pgNumType w:start="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50A87" w:rsidRDefault="00450A87" w:rsidP="001228ED">
      <w:pPr>
        <w:spacing w:after="0" w:line="240" w:lineRule="auto"/>
      </w:pPr>
      <w:r>
        <w:separator/>
      </w:r>
    </w:p>
  </w:endnote>
  <w:endnote w:type="continuationSeparator" w:id="0">
    <w:p w:rsidR="00450A87" w:rsidRDefault="00450A87" w:rsidP="001228E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1"/>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00002FF" w:usb1="4000ACFF" w:usb2="00000001" w:usb3="00000000" w:csb0="0000019F" w:csb1="00000000"/>
  </w:font>
  <w:font w:name="Tahoma">
    <w:panose1 w:val="020B0604030504040204"/>
    <w:charset w:val="A1"/>
    <w:family w:val="swiss"/>
    <w:pitch w:val="variable"/>
    <w:sig w:usb0="E1002EFF" w:usb1="C000605B" w:usb2="00000029" w:usb3="00000000" w:csb0="000101FF" w:csb1="00000000"/>
  </w:font>
  <w:font w:name="Calibri Light">
    <w:panose1 w:val="020F0302020204030204"/>
    <w:charset w:val="A1"/>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16401992"/>
      <w:docPartObj>
        <w:docPartGallery w:val="Page Numbers (Bottom of Page)"/>
        <w:docPartUnique/>
      </w:docPartObj>
    </w:sdtPr>
    <w:sdtContent>
      <w:p w:rsidR="00B15E21" w:rsidRDefault="00221340">
        <w:pPr>
          <w:pStyle w:val="a5"/>
          <w:jc w:val="right"/>
        </w:pPr>
        <w:r>
          <w:fldChar w:fldCharType="begin"/>
        </w:r>
        <w:r w:rsidR="00B15E21">
          <w:instrText>PAGE   \* MERGEFORMAT</w:instrText>
        </w:r>
        <w:r>
          <w:fldChar w:fldCharType="separate"/>
        </w:r>
        <w:r w:rsidR="00981CE3">
          <w:rPr>
            <w:noProof/>
          </w:rPr>
          <w:t>22</w:t>
        </w:r>
        <w:r>
          <w:fldChar w:fldCharType="end"/>
        </w:r>
      </w:p>
    </w:sdtContent>
  </w:sdt>
  <w:p w:rsidR="00B15E21" w:rsidRDefault="00B15E21">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50A87" w:rsidRDefault="00450A87" w:rsidP="001228ED">
      <w:pPr>
        <w:spacing w:after="0" w:line="240" w:lineRule="auto"/>
      </w:pPr>
      <w:r>
        <w:separator/>
      </w:r>
    </w:p>
  </w:footnote>
  <w:footnote w:type="continuationSeparator" w:id="0">
    <w:p w:rsidR="00450A87" w:rsidRDefault="00450A87" w:rsidP="001228E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38D9" w:rsidRDefault="00BA38D9">
    <w:pPr>
      <w:pStyle w:val="a4"/>
    </w:pPr>
  </w:p>
  <w:p w:rsidR="00BA38D9" w:rsidRDefault="00BA38D9">
    <w:pPr>
      <w:pStyle w:val="a4"/>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CF5213B"/>
    <w:multiLevelType w:val="hybridMultilevel"/>
    <w:tmpl w:val="D3143C2C"/>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
    <w:nsid w:val="1D2A7EE0"/>
    <w:multiLevelType w:val="hybridMultilevel"/>
    <w:tmpl w:val="788C2E88"/>
    <w:lvl w:ilvl="0" w:tplc="04080001">
      <w:start w:val="1"/>
      <w:numFmt w:val="bullet"/>
      <w:lvlText w:val=""/>
      <w:lvlJc w:val="left"/>
      <w:pPr>
        <w:ind w:left="778" w:hanging="360"/>
      </w:pPr>
      <w:rPr>
        <w:rFonts w:ascii="Symbol" w:hAnsi="Symbol" w:hint="default"/>
      </w:rPr>
    </w:lvl>
    <w:lvl w:ilvl="1" w:tplc="04080003" w:tentative="1">
      <w:start w:val="1"/>
      <w:numFmt w:val="bullet"/>
      <w:lvlText w:val="o"/>
      <w:lvlJc w:val="left"/>
      <w:pPr>
        <w:ind w:left="1498" w:hanging="360"/>
      </w:pPr>
      <w:rPr>
        <w:rFonts w:ascii="Courier New" w:hAnsi="Courier New" w:cs="Courier New" w:hint="default"/>
      </w:rPr>
    </w:lvl>
    <w:lvl w:ilvl="2" w:tplc="04080005" w:tentative="1">
      <w:start w:val="1"/>
      <w:numFmt w:val="bullet"/>
      <w:lvlText w:val=""/>
      <w:lvlJc w:val="left"/>
      <w:pPr>
        <w:ind w:left="2218" w:hanging="360"/>
      </w:pPr>
      <w:rPr>
        <w:rFonts w:ascii="Wingdings" w:hAnsi="Wingdings" w:hint="default"/>
      </w:rPr>
    </w:lvl>
    <w:lvl w:ilvl="3" w:tplc="04080001" w:tentative="1">
      <w:start w:val="1"/>
      <w:numFmt w:val="bullet"/>
      <w:lvlText w:val=""/>
      <w:lvlJc w:val="left"/>
      <w:pPr>
        <w:ind w:left="2938" w:hanging="360"/>
      </w:pPr>
      <w:rPr>
        <w:rFonts w:ascii="Symbol" w:hAnsi="Symbol" w:hint="default"/>
      </w:rPr>
    </w:lvl>
    <w:lvl w:ilvl="4" w:tplc="04080003" w:tentative="1">
      <w:start w:val="1"/>
      <w:numFmt w:val="bullet"/>
      <w:lvlText w:val="o"/>
      <w:lvlJc w:val="left"/>
      <w:pPr>
        <w:ind w:left="3658" w:hanging="360"/>
      </w:pPr>
      <w:rPr>
        <w:rFonts w:ascii="Courier New" w:hAnsi="Courier New" w:cs="Courier New" w:hint="default"/>
      </w:rPr>
    </w:lvl>
    <w:lvl w:ilvl="5" w:tplc="04080005" w:tentative="1">
      <w:start w:val="1"/>
      <w:numFmt w:val="bullet"/>
      <w:lvlText w:val=""/>
      <w:lvlJc w:val="left"/>
      <w:pPr>
        <w:ind w:left="4378" w:hanging="360"/>
      </w:pPr>
      <w:rPr>
        <w:rFonts w:ascii="Wingdings" w:hAnsi="Wingdings" w:hint="default"/>
      </w:rPr>
    </w:lvl>
    <w:lvl w:ilvl="6" w:tplc="04080001" w:tentative="1">
      <w:start w:val="1"/>
      <w:numFmt w:val="bullet"/>
      <w:lvlText w:val=""/>
      <w:lvlJc w:val="left"/>
      <w:pPr>
        <w:ind w:left="5098" w:hanging="360"/>
      </w:pPr>
      <w:rPr>
        <w:rFonts w:ascii="Symbol" w:hAnsi="Symbol" w:hint="default"/>
      </w:rPr>
    </w:lvl>
    <w:lvl w:ilvl="7" w:tplc="04080003" w:tentative="1">
      <w:start w:val="1"/>
      <w:numFmt w:val="bullet"/>
      <w:lvlText w:val="o"/>
      <w:lvlJc w:val="left"/>
      <w:pPr>
        <w:ind w:left="5818" w:hanging="360"/>
      </w:pPr>
      <w:rPr>
        <w:rFonts w:ascii="Courier New" w:hAnsi="Courier New" w:cs="Courier New" w:hint="default"/>
      </w:rPr>
    </w:lvl>
    <w:lvl w:ilvl="8" w:tplc="04080005" w:tentative="1">
      <w:start w:val="1"/>
      <w:numFmt w:val="bullet"/>
      <w:lvlText w:val=""/>
      <w:lvlJc w:val="left"/>
      <w:pPr>
        <w:ind w:left="6538" w:hanging="360"/>
      </w:pPr>
      <w:rPr>
        <w:rFonts w:ascii="Wingdings" w:hAnsi="Wingdings" w:hint="default"/>
      </w:rPr>
    </w:lvl>
  </w:abstractNum>
  <w:abstractNum w:abstractNumId="2">
    <w:nsid w:val="36B211EB"/>
    <w:multiLevelType w:val="hybridMultilevel"/>
    <w:tmpl w:val="104A2D2E"/>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
    <w:nsid w:val="42946267"/>
    <w:multiLevelType w:val="hybridMultilevel"/>
    <w:tmpl w:val="F52E843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nsid w:val="44360D3A"/>
    <w:multiLevelType w:val="hybridMultilevel"/>
    <w:tmpl w:val="611AAB7E"/>
    <w:lvl w:ilvl="0" w:tplc="04080017">
      <w:start w:val="1"/>
      <w:numFmt w:val="lowerLetter"/>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
    <w:nsid w:val="4A8D5191"/>
    <w:multiLevelType w:val="hybridMultilevel"/>
    <w:tmpl w:val="D3143C2C"/>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
    <w:nsid w:val="5A8B5B8A"/>
    <w:multiLevelType w:val="hybridMultilevel"/>
    <w:tmpl w:val="1A3CCF7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nsid w:val="63E63DD4"/>
    <w:multiLevelType w:val="hybridMultilevel"/>
    <w:tmpl w:val="663EC942"/>
    <w:lvl w:ilvl="0" w:tplc="0408000B">
      <w:start w:val="1"/>
      <w:numFmt w:val="bullet"/>
      <w:lvlText w:val=""/>
      <w:lvlJc w:val="left"/>
      <w:pPr>
        <w:ind w:left="1440" w:hanging="360"/>
      </w:pPr>
      <w:rPr>
        <w:rFonts w:ascii="Wingdings" w:hAnsi="Wingdings"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num w:numId="1">
    <w:abstractNumId w:val="5"/>
  </w:num>
  <w:num w:numId="2">
    <w:abstractNumId w:val="4"/>
  </w:num>
  <w:num w:numId="3">
    <w:abstractNumId w:val="1"/>
  </w:num>
  <w:num w:numId="4">
    <w:abstractNumId w:val="2"/>
  </w:num>
  <w:num w:numId="5">
    <w:abstractNumId w:val="6"/>
  </w:num>
  <w:num w:numId="6">
    <w:abstractNumId w:val="7"/>
  </w:num>
  <w:num w:numId="7">
    <w:abstractNumId w:val="0"/>
  </w:num>
  <w:num w:numId="8">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1"/>
    <w:footnote w:id="0"/>
  </w:footnotePr>
  <w:endnotePr>
    <w:endnote w:id="-1"/>
    <w:endnote w:id="0"/>
  </w:endnotePr>
  <w:compat/>
  <w:rsids>
    <w:rsidRoot w:val="00D6358C"/>
    <w:rsid w:val="00001982"/>
    <w:rsid w:val="000020D0"/>
    <w:rsid w:val="0001545E"/>
    <w:rsid w:val="000331D4"/>
    <w:rsid w:val="0004044B"/>
    <w:rsid w:val="00053B3A"/>
    <w:rsid w:val="00057CA0"/>
    <w:rsid w:val="000664CC"/>
    <w:rsid w:val="000868F6"/>
    <w:rsid w:val="000A0987"/>
    <w:rsid w:val="000A604E"/>
    <w:rsid w:val="000A6650"/>
    <w:rsid w:val="000A789F"/>
    <w:rsid w:val="000C0F98"/>
    <w:rsid w:val="000D78A8"/>
    <w:rsid w:val="000D7A10"/>
    <w:rsid w:val="0010379C"/>
    <w:rsid w:val="001228ED"/>
    <w:rsid w:val="001634BB"/>
    <w:rsid w:val="00164137"/>
    <w:rsid w:val="001731C5"/>
    <w:rsid w:val="0018276F"/>
    <w:rsid w:val="00190EBD"/>
    <w:rsid w:val="001B4090"/>
    <w:rsid w:val="001D7824"/>
    <w:rsid w:val="001E5AC6"/>
    <w:rsid w:val="001F15CE"/>
    <w:rsid w:val="001F4D50"/>
    <w:rsid w:val="00204B94"/>
    <w:rsid w:val="00221340"/>
    <w:rsid w:val="00223628"/>
    <w:rsid w:val="0026427C"/>
    <w:rsid w:val="00276A57"/>
    <w:rsid w:val="00284BCC"/>
    <w:rsid w:val="00287AD1"/>
    <w:rsid w:val="002B25E6"/>
    <w:rsid w:val="002C1359"/>
    <w:rsid w:val="00321A99"/>
    <w:rsid w:val="0037519C"/>
    <w:rsid w:val="003975F4"/>
    <w:rsid w:val="003B3636"/>
    <w:rsid w:val="003E10CE"/>
    <w:rsid w:val="003F67E7"/>
    <w:rsid w:val="00450A87"/>
    <w:rsid w:val="00450BA1"/>
    <w:rsid w:val="00483894"/>
    <w:rsid w:val="0048540C"/>
    <w:rsid w:val="004857CE"/>
    <w:rsid w:val="004D714C"/>
    <w:rsid w:val="004E568D"/>
    <w:rsid w:val="00505789"/>
    <w:rsid w:val="00506EF9"/>
    <w:rsid w:val="0052473B"/>
    <w:rsid w:val="005403CB"/>
    <w:rsid w:val="00573388"/>
    <w:rsid w:val="00593DF2"/>
    <w:rsid w:val="0059456B"/>
    <w:rsid w:val="005953BD"/>
    <w:rsid w:val="00597415"/>
    <w:rsid w:val="005F40B3"/>
    <w:rsid w:val="006171E0"/>
    <w:rsid w:val="006261C2"/>
    <w:rsid w:val="006402BD"/>
    <w:rsid w:val="006B2E3F"/>
    <w:rsid w:val="006C4486"/>
    <w:rsid w:val="006C51B5"/>
    <w:rsid w:val="007115C4"/>
    <w:rsid w:val="007253EB"/>
    <w:rsid w:val="00791594"/>
    <w:rsid w:val="007D1D2F"/>
    <w:rsid w:val="007E590D"/>
    <w:rsid w:val="007E6284"/>
    <w:rsid w:val="0084234D"/>
    <w:rsid w:val="00844185"/>
    <w:rsid w:val="0085251B"/>
    <w:rsid w:val="00854495"/>
    <w:rsid w:val="00881AAA"/>
    <w:rsid w:val="00893B6D"/>
    <w:rsid w:val="00895494"/>
    <w:rsid w:val="008A1D60"/>
    <w:rsid w:val="008C7937"/>
    <w:rsid w:val="008F78E1"/>
    <w:rsid w:val="009146BF"/>
    <w:rsid w:val="00981CE3"/>
    <w:rsid w:val="009B5A85"/>
    <w:rsid w:val="009B7126"/>
    <w:rsid w:val="009C1A15"/>
    <w:rsid w:val="009D1F6B"/>
    <w:rsid w:val="00A05DE5"/>
    <w:rsid w:val="00A13B0B"/>
    <w:rsid w:val="00A209AE"/>
    <w:rsid w:val="00A24813"/>
    <w:rsid w:val="00A30D50"/>
    <w:rsid w:val="00A30DAE"/>
    <w:rsid w:val="00A56B01"/>
    <w:rsid w:val="00A82D73"/>
    <w:rsid w:val="00A915E6"/>
    <w:rsid w:val="00AA34F6"/>
    <w:rsid w:val="00B15E21"/>
    <w:rsid w:val="00B218E8"/>
    <w:rsid w:val="00B537E5"/>
    <w:rsid w:val="00B626FB"/>
    <w:rsid w:val="00B64942"/>
    <w:rsid w:val="00B827AA"/>
    <w:rsid w:val="00B8502A"/>
    <w:rsid w:val="00BA38D9"/>
    <w:rsid w:val="00BA4F9E"/>
    <w:rsid w:val="00BA6290"/>
    <w:rsid w:val="00BB615D"/>
    <w:rsid w:val="00BD3742"/>
    <w:rsid w:val="00BD4ACD"/>
    <w:rsid w:val="00C062F1"/>
    <w:rsid w:val="00C11633"/>
    <w:rsid w:val="00C25592"/>
    <w:rsid w:val="00C34A1F"/>
    <w:rsid w:val="00C42BB6"/>
    <w:rsid w:val="00C95AC1"/>
    <w:rsid w:val="00CB128D"/>
    <w:rsid w:val="00CD7DCD"/>
    <w:rsid w:val="00D03AC9"/>
    <w:rsid w:val="00D120A9"/>
    <w:rsid w:val="00D2460D"/>
    <w:rsid w:val="00D6358C"/>
    <w:rsid w:val="00D73D50"/>
    <w:rsid w:val="00D90C9E"/>
    <w:rsid w:val="00DF340D"/>
    <w:rsid w:val="00E12A88"/>
    <w:rsid w:val="00E22824"/>
    <w:rsid w:val="00E33DBC"/>
    <w:rsid w:val="00E524F8"/>
    <w:rsid w:val="00E87878"/>
    <w:rsid w:val="00E93FF2"/>
    <w:rsid w:val="00EB553C"/>
    <w:rsid w:val="00EC745E"/>
    <w:rsid w:val="00EF3425"/>
    <w:rsid w:val="00EF5B92"/>
    <w:rsid w:val="00F0584C"/>
    <w:rsid w:val="00F05956"/>
    <w:rsid w:val="00F0654C"/>
    <w:rsid w:val="00F0775C"/>
    <w:rsid w:val="00F41E67"/>
    <w:rsid w:val="00F56FE5"/>
    <w:rsid w:val="00F82DF7"/>
    <w:rsid w:val="00F91185"/>
    <w:rsid w:val="00FA7549"/>
    <w:rsid w:val="00FF506A"/>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B553C"/>
    <w:rPr>
      <w:rFonts w:ascii="Times New Roman" w:hAnsi="Times New Roman"/>
      <w:sz w:val="24"/>
    </w:rPr>
  </w:style>
  <w:style w:type="paragraph" w:styleId="1">
    <w:name w:val="heading 1"/>
    <w:basedOn w:val="a"/>
    <w:next w:val="a"/>
    <w:link w:val="1Char"/>
    <w:uiPriority w:val="9"/>
    <w:qFormat/>
    <w:rsid w:val="00EB553C"/>
    <w:pPr>
      <w:keepNext/>
      <w:keepLines/>
      <w:spacing w:before="240" w:after="0"/>
      <w:outlineLvl w:val="0"/>
    </w:pPr>
    <w:rPr>
      <w:rFonts w:eastAsiaTheme="majorEastAsia" w:cstheme="majorBidi"/>
      <w:color w:val="2E74B5" w:themeColor="accent1" w:themeShade="BF"/>
      <w:sz w:val="32"/>
      <w:szCs w:val="32"/>
    </w:rPr>
  </w:style>
  <w:style w:type="paragraph" w:styleId="2">
    <w:name w:val="heading 2"/>
    <w:basedOn w:val="a"/>
    <w:next w:val="a"/>
    <w:link w:val="2Char"/>
    <w:uiPriority w:val="9"/>
    <w:unhideWhenUsed/>
    <w:qFormat/>
    <w:rsid w:val="00EF5B92"/>
    <w:pPr>
      <w:keepNext/>
      <w:keepLines/>
      <w:spacing w:before="40" w:after="0"/>
      <w:outlineLvl w:val="1"/>
    </w:pPr>
    <w:rPr>
      <w:rFonts w:eastAsiaTheme="majorEastAsia" w:cstheme="majorBidi"/>
      <w:color w:val="2E74B5" w:themeColor="accent1" w:themeShade="BF"/>
      <w:sz w:val="28"/>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Char"/>
    <w:uiPriority w:val="1"/>
    <w:qFormat/>
    <w:rsid w:val="0085251B"/>
    <w:pPr>
      <w:spacing w:after="0" w:line="240" w:lineRule="auto"/>
    </w:pPr>
    <w:rPr>
      <w:rFonts w:eastAsiaTheme="minorEastAsia"/>
      <w:lang w:eastAsia="el-GR"/>
    </w:rPr>
  </w:style>
  <w:style w:type="character" w:customStyle="1" w:styleId="Char">
    <w:name w:val="Χωρίς διάστιχο Char"/>
    <w:basedOn w:val="a0"/>
    <w:link w:val="a3"/>
    <w:uiPriority w:val="1"/>
    <w:rsid w:val="0085251B"/>
    <w:rPr>
      <w:rFonts w:eastAsiaTheme="minorEastAsia"/>
      <w:lang w:eastAsia="el-GR"/>
    </w:rPr>
  </w:style>
  <w:style w:type="paragraph" w:styleId="a4">
    <w:name w:val="header"/>
    <w:basedOn w:val="a"/>
    <w:link w:val="Char0"/>
    <w:uiPriority w:val="99"/>
    <w:unhideWhenUsed/>
    <w:rsid w:val="001228ED"/>
    <w:pPr>
      <w:tabs>
        <w:tab w:val="center" w:pos="4153"/>
        <w:tab w:val="right" w:pos="8306"/>
      </w:tabs>
      <w:spacing w:after="0" w:line="240" w:lineRule="auto"/>
    </w:pPr>
  </w:style>
  <w:style w:type="character" w:customStyle="1" w:styleId="Char0">
    <w:name w:val="Κεφαλίδα Char"/>
    <w:basedOn w:val="a0"/>
    <w:link w:val="a4"/>
    <w:uiPriority w:val="99"/>
    <w:rsid w:val="001228ED"/>
  </w:style>
  <w:style w:type="paragraph" w:styleId="a5">
    <w:name w:val="footer"/>
    <w:basedOn w:val="a"/>
    <w:link w:val="Char1"/>
    <w:uiPriority w:val="99"/>
    <w:unhideWhenUsed/>
    <w:rsid w:val="001228ED"/>
    <w:pPr>
      <w:tabs>
        <w:tab w:val="center" w:pos="4153"/>
        <w:tab w:val="right" w:pos="8306"/>
      </w:tabs>
      <w:spacing w:after="0" w:line="240" w:lineRule="auto"/>
    </w:pPr>
  </w:style>
  <w:style w:type="character" w:customStyle="1" w:styleId="Char1">
    <w:name w:val="Υποσέλιδο Char"/>
    <w:basedOn w:val="a0"/>
    <w:link w:val="a5"/>
    <w:uiPriority w:val="99"/>
    <w:rsid w:val="001228ED"/>
  </w:style>
  <w:style w:type="character" w:customStyle="1" w:styleId="1Char">
    <w:name w:val="Επικεφαλίδα 1 Char"/>
    <w:basedOn w:val="a0"/>
    <w:link w:val="1"/>
    <w:uiPriority w:val="9"/>
    <w:rsid w:val="00EB553C"/>
    <w:rPr>
      <w:rFonts w:ascii="Times New Roman" w:eastAsiaTheme="majorEastAsia" w:hAnsi="Times New Roman" w:cstheme="majorBidi"/>
      <w:color w:val="2E74B5" w:themeColor="accent1" w:themeShade="BF"/>
      <w:sz w:val="32"/>
      <w:szCs w:val="32"/>
    </w:rPr>
  </w:style>
  <w:style w:type="paragraph" w:styleId="a6">
    <w:name w:val="TOC Heading"/>
    <w:basedOn w:val="1"/>
    <w:next w:val="a"/>
    <w:uiPriority w:val="39"/>
    <w:unhideWhenUsed/>
    <w:qFormat/>
    <w:rsid w:val="001228ED"/>
    <w:pPr>
      <w:outlineLvl w:val="9"/>
    </w:pPr>
    <w:rPr>
      <w:lang w:eastAsia="el-GR"/>
    </w:rPr>
  </w:style>
  <w:style w:type="character" w:customStyle="1" w:styleId="2Char">
    <w:name w:val="Επικεφαλίδα 2 Char"/>
    <w:basedOn w:val="a0"/>
    <w:link w:val="2"/>
    <w:uiPriority w:val="9"/>
    <w:rsid w:val="00EF5B92"/>
    <w:rPr>
      <w:rFonts w:ascii="Times New Roman" w:eastAsiaTheme="majorEastAsia" w:hAnsi="Times New Roman" w:cstheme="majorBidi"/>
      <w:color w:val="2E74B5" w:themeColor="accent1" w:themeShade="BF"/>
      <w:sz w:val="28"/>
      <w:szCs w:val="26"/>
    </w:rPr>
  </w:style>
  <w:style w:type="paragraph" w:styleId="10">
    <w:name w:val="toc 1"/>
    <w:basedOn w:val="a"/>
    <w:next w:val="a"/>
    <w:autoRedefine/>
    <w:uiPriority w:val="39"/>
    <w:unhideWhenUsed/>
    <w:rsid w:val="006C4486"/>
    <w:pPr>
      <w:spacing w:after="100"/>
    </w:pPr>
  </w:style>
  <w:style w:type="character" w:styleId="-">
    <w:name w:val="Hyperlink"/>
    <w:basedOn w:val="a0"/>
    <w:uiPriority w:val="99"/>
    <w:unhideWhenUsed/>
    <w:rsid w:val="006C4486"/>
    <w:rPr>
      <w:color w:val="0563C1" w:themeColor="hyperlink"/>
      <w:u w:val="single"/>
    </w:rPr>
  </w:style>
  <w:style w:type="paragraph" w:styleId="a7">
    <w:name w:val="List Paragraph"/>
    <w:basedOn w:val="a"/>
    <w:uiPriority w:val="34"/>
    <w:qFormat/>
    <w:rsid w:val="007253EB"/>
    <w:pPr>
      <w:ind w:left="720"/>
      <w:contextualSpacing/>
    </w:pPr>
  </w:style>
  <w:style w:type="paragraph" w:styleId="a8">
    <w:name w:val="caption"/>
    <w:basedOn w:val="a"/>
    <w:next w:val="a"/>
    <w:uiPriority w:val="35"/>
    <w:unhideWhenUsed/>
    <w:qFormat/>
    <w:rsid w:val="002C1359"/>
    <w:pPr>
      <w:spacing w:after="200" w:line="240" w:lineRule="auto"/>
    </w:pPr>
    <w:rPr>
      <w:i/>
      <w:iCs/>
      <w:color w:val="44546A" w:themeColor="text2"/>
      <w:sz w:val="18"/>
      <w:szCs w:val="18"/>
    </w:rPr>
  </w:style>
  <w:style w:type="paragraph" w:styleId="20">
    <w:name w:val="toc 2"/>
    <w:basedOn w:val="a"/>
    <w:next w:val="a"/>
    <w:autoRedefine/>
    <w:uiPriority w:val="39"/>
    <w:unhideWhenUsed/>
    <w:rsid w:val="00450BA1"/>
    <w:pPr>
      <w:spacing w:after="100"/>
      <w:ind w:left="240"/>
    </w:pPr>
  </w:style>
  <w:style w:type="paragraph" w:styleId="a9">
    <w:name w:val="Bibliography"/>
    <w:basedOn w:val="a"/>
    <w:next w:val="a"/>
    <w:uiPriority w:val="37"/>
    <w:unhideWhenUsed/>
    <w:rsid w:val="00A30D50"/>
  </w:style>
  <w:style w:type="paragraph" w:styleId="3">
    <w:name w:val="toc 3"/>
    <w:basedOn w:val="a"/>
    <w:next w:val="a"/>
    <w:autoRedefine/>
    <w:uiPriority w:val="39"/>
    <w:unhideWhenUsed/>
    <w:rsid w:val="0001545E"/>
    <w:pPr>
      <w:spacing w:after="100"/>
      <w:ind w:left="440"/>
    </w:pPr>
    <w:rPr>
      <w:rFonts w:asciiTheme="minorHAnsi" w:eastAsiaTheme="minorEastAsia" w:hAnsiTheme="minorHAnsi" w:cs="Times New Roman"/>
      <w:sz w:val="22"/>
      <w:lang w:eastAsia="el-GR"/>
    </w:rPr>
  </w:style>
  <w:style w:type="paragraph" w:styleId="aa">
    <w:name w:val="Balloon Text"/>
    <w:basedOn w:val="a"/>
    <w:link w:val="Char2"/>
    <w:uiPriority w:val="99"/>
    <w:semiHidden/>
    <w:unhideWhenUsed/>
    <w:rsid w:val="00981CE3"/>
    <w:pPr>
      <w:spacing w:after="0" w:line="240" w:lineRule="auto"/>
    </w:pPr>
    <w:rPr>
      <w:rFonts w:ascii="Tahoma" w:hAnsi="Tahoma" w:cs="Tahoma"/>
      <w:sz w:val="16"/>
      <w:szCs w:val="16"/>
    </w:rPr>
  </w:style>
  <w:style w:type="character" w:customStyle="1" w:styleId="Char2">
    <w:name w:val="Κείμενο πλαισίου Char"/>
    <w:basedOn w:val="a0"/>
    <w:link w:val="aa"/>
    <w:uiPriority w:val="99"/>
    <w:semiHidden/>
    <w:rsid w:val="00981CE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97069245">
      <w:bodyDiv w:val="1"/>
      <w:marLeft w:val="0"/>
      <w:marRight w:val="0"/>
      <w:marTop w:val="0"/>
      <w:marBottom w:val="0"/>
      <w:divBdr>
        <w:top w:val="none" w:sz="0" w:space="0" w:color="auto"/>
        <w:left w:val="none" w:sz="0" w:space="0" w:color="auto"/>
        <w:bottom w:val="none" w:sz="0" w:space="0" w:color="auto"/>
        <w:right w:val="none" w:sz="0" w:space="0" w:color="auto"/>
      </w:divBdr>
    </w:div>
    <w:div w:id="11240356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htt1</b:Tag>
    <b:SourceType>InternetSite</b:SourceType>
    <b:Guid>{82283918-8830-44E9-99EB-632FA59E911E}</b:Guid>
    <b:URL>https://en.wikipedia.org/wiki/Syncrolift</b:URL>
    <b:RefOrder>1</b:RefOrder>
  </b:Source>
  <b:Source>
    <b:Tag>htt</b:Tag>
    <b:SourceType>InternetSite</b:SourceType>
    <b:Guid>{0DB91FDA-1C3E-46DB-889E-CA13D9EA54F0}</b:Guid>
    <b:URL>https://el.wikipedia.org/wiki/%CE%94%CE%B5%CE%BE%CE%B1%CE%BC%CE%B5%CE%BD%CE%B9%CF%83%CE%BC%CF%8C%CF%82</b:URL>
    <b:RefOrder>2</b:RefOrder>
  </b:Source>
  <b:Source>
    <b:Tag>Πέτ02</b:Tag>
    <b:SourceType>Book</b:SourceType>
    <b:Guid>{0E737F25-365B-454C-A374-43384A1BB4BE}</b:Guid>
    <b:Title>ΕΠΙΘΕΩΡΗΣΗ, ΣΥΝΤΗΡΗΣΗ ΚΑΙ ΕΠΙΣΚΕΥΗ ΤΗΣ ΜΕΤΑΛΛΙΚΗΣ ΚΑΤΑΣΚΕΥΗΣ ΤΟΥ ΠΛΟΙΟΥ</b:Title>
    <b:Year>2002</b:Year>
    <b:Author>
      <b:Author>
        <b:NameList>
          <b:Person>
            <b:Last>Καρύδης</b:Last>
            <b:First>Πέτρος</b:First>
            <b:Middle>Α.</b:Middle>
          </b:Person>
        </b:NameList>
      </b:Author>
    </b:Author>
    <b:Publisher>Πανεπιστημιακές Εκδόσεις Ε.Μ.Π.</b:Publisher>
    <b:RefOrder>3</b:RefOrder>
  </b:Source>
</b:Sources>
</file>

<file path=customXml/itemProps1.xml><?xml version="1.0" encoding="utf-8"?>
<ds:datastoreItem xmlns:ds="http://schemas.openxmlformats.org/officeDocument/2006/customXml" ds:itemID="{6368AB1F-C168-42E5-AEE8-71D9232C2C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2333</Words>
  <Characters>12600</Characters>
  <Application>Microsoft Office Word</Application>
  <DocSecurity>0</DocSecurity>
  <Lines>105</Lines>
  <Paragraphs>29</Paragraphs>
  <ScaleCrop>false</ScaleCrop>
  <HeadingPairs>
    <vt:vector size="2" baseType="variant">
      <vt:variant>
        <vt:lpstr>Τίτλος</vt:lpstr>
      </vt:variant>
      <vt:variant>
        <vt:i4>1</vt:i4>
      </vt:variant>
    </vt:vector>
  </HeadingPairs>
  <TitlesOfParts>
    <vt:vector size="1" baseType="lpstr">
      <vt:lpstr>Προγραμματισμός Εργασιών συντήρησης πλοίου – Δεξαμενισμοί</vt:lpstr>
    </vt:vector>
  </TitlesOfParts>
  <Company/>
  <LinksUpToDate>false</LinksUpToDate>
  <CharactersWithSpaces>14904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Προγραμματισμός Εργασιών συντήρησης πλοίου – Δεξαμενισμοί</dc:title>
  <dc:creator>Ανδρεας Γεωργιαδης</dc:creator>
  <cp:lastModifiedBy>ΝΙΚΟΣ</cp:lastModifiedBy>
  <cp:revision>2</cp:revision>
  <dcterms:created xsi:type="dcterms:W3CDTF">2017-05-03T21:28:00Z</dcterms:created>
  <dcterms:modified xsi:type="dcterms:W3CDTF">2017-05-03T21:28:00Z</dcterms:modified>
</cp:coreProperties>
</file>