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420" w:rsidRPr="004570CD" w:rsidRDefault="00282420" w:rsidP="00282420">
      <w:pPr>
        <w:widowControl w:val="0"/>
        <w:autoSpaceDE w:val="0"/>
        <w:autoSpaceDN w:val="0"/>
        <w:adjustRightInd w:val="0"/>
        <w:spacing w:after="0" w:line="240" w:lineRule="auto"/>
        <w:rPr>
          <w:rFonts w:asciiTheme="minorHAnsi" w:hAnsiTheme="minorHAnsi" w:cstheme="minorHAnsi"/>
          <w:b/>
          <w:sz w:val="20"/>
          <w:szCs w:val="20"/>
        </w:rPr>
      </w:pPr>
      <w:r w:rsidRPr="004570CD">
        <w:rPr>
          <w:rFonts w:asciiTheme="minorHAnsi" w:hAnsiTheme="minorHAnsi" w:cstheme="minorHAnsi"/>
          <w:b/>
          <w:sz w:val="20"/>
          <w:szCs w:val="20"/>
        </w:rPr>
        <w:t xml:space="preserve">1. ΓΕΝΙΚΑ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268"/>
        <w:gridCol w:w="1577"/>
        <w:gridCol w:w="1400"/>
        <w:gridCol w:w="425"/>
      </w:tblGrid>
      <w:tr w:rsidR="00282420" w:rsidRPr="004570CD" w:rsidTr="00BC602F">
        <w:tc>
          <w:tcPr>
            <w:tcW w:w="3652" w:type="dxa"/>
            <w:shd w:val="clear" w:color="auto" w:fill="DDD9C3" w:themeFill="background2" w:themeFillShade="E6"/>
          </w:tcPr>
          <w:p w:rsidR="00282420" w:rsidRPr="004570CD" w:rsidRDefault="00282420" w:rsidP="00BC602F">
            <w:pPr>
              <w:spacing w:after="0" w:line="240" w:lineRule="auto"/>
              <w:jc w:val="right"/>
              <w:rPr>
                <w:rFonts w:asciiTheme="minorHAnsi" w:eastAsia="Times New Roman" w:hAnsiTheme="minorHAnsi" w:cstheme="minorHAnsi"/>
                <w:b/>
                <w:sz w:val="20"/>
                <w:szCs w:val="20"/>
              </w:rPr>
            </w:pPr>
            <w:r w:rsidRPr="004570CD">
              <w:rPr>
                <w:rFonts w:asciiTheme="minorHAnsi" w:eastAsia="Times New Roman" w:hAnsiTheme="minorHAnsi" w:cstheme="minorHAnsi"/>
                <w:b/>
                <w:sz w:val="20"/>
                <w:szCs w:val="20"/>
              </w:rPr>
              <w:t>ΣΧΟΛΗ</w:t>
            </w:r>
          </w:p>
        </w:tc>
        <w:tc>
          <w:tcPr>
            <w:tcW w:w="5670" w:type="dxa"/>
            <w:gridSpan w:val="4"/>
          </w:tcPr>
          <w:p w:rsidR="00282420" w:rsidRPr="004570CD" w:rsidRDefault="00282420" w:rsidP="00BC602F">
            <w:pPr>
              <w:spacing w:after="0" w:line="240" w:lineRule="auto"/>
              <w:rPr>
                <w:rFonts w:asciiTheme="minorHAnsi" w:eastAsia="Times New Roman" w:hAnsiTheme="minorHAnsi" w:cstheme="minorHAnsi"/>
                <w:sz w:val="20"/>
                <w:szCs w:val="20"/>
              </w:rPr>
            </w:pPr>
            <w:r w:rsidRPr="004570CD">
              <w:rPr>
                <w:rFonts w:asciiTheme="minorHAnsi" w:hAnsiTheme="minorHAnsi" w:cstheme="minorHAnsi"/>
                <w:sz w:val="20"/>
                <w:szCs w:val="20"/>
              </w:rPr>
              <w:t>ΣΕΥΠ</w:t>
            </w:r>
          </w:p>
        </w:tc>
      </w:tr>
      <w:tr w:rsidR="00282420" w:rsidRPr="004570CD" w:rsidTr="00BC602F">
        <w:tc>
          <w:tcPr>
            <w:tcW w:w="3652" w:type="dxa"/>
            <w:shd w:val="clear" w:color="auto" w:fill="DDD9C3" w:themeFill="background2" w:themeFillShade="E6"/>
          </w:tcPr>
          <w:p w:rsidR="00282420" w:rsidRPr="004570CD" w:rsidRDefault="00282420" w:rsidP="00BC602F">
            <w:pPr>
              <w:spacing w:after="0" w:line="240" w:lineRule="auto"/>
              <w:jc w:val="right"/>
              <w:rPr>
                <w:rFonts w:asciiTheme="minorHAnsi" w:eastAsia="Times New Roman" w:hAnsiTheme="minorHAnsi" w:cstheme="minorHAnsi"/>
                <w:b/>
                <w:sz w:val="20"/>
                <w:szCs w:val="20"/>
              </w:rPr>
            </w:pPr>
            <w:r w:rsidRPr="004570CD">
              <w:rPr>
                <w:rFonts w:asciiTheme="minorHAnsi" w:eastAsia="Times New Roman" w:hAnsiTheme="minorHAnsi" w:cstheme="minorHAnsi"/>
                <w:b/>
                <w:sz w:val="20"/>
                <w:szCs w:val="20"/>
              </w:rPr>
              <w:t>ΤΜΗΜΑ</w:t>
            </w:r>
          </w:p>
        </w:tc>
        <w:tc>
          <w:tcPr>
            <w:tcW w:w="5670" w:type="dxa"/>
            <w:gridSpan w:val="4"/>
          </w:tcPr>
          <w:p w:rsidR="00282420" w:rsidRPr="004570CD" w:rsidRDefault="00282420" w:rsidP="00BC602F">
            <w:pPr>
              <w:spacing w:after="0" w:line="240" w:lineRule="auto"/>
              <w:rPr>
                <w:rFonts w:asciiTheme="minorHAnsi" w:eastAsia="Times New Roman" w:hAnsiTheme="minorHAnsi" w:cstheme="minorHAnsi"/>
                <w:sz w:val="20"/>
                <w:szCs w:val="20"/>
                <w:lang w:val="en-US"/>
              </w:rPr>
            </w:pPr>
            <w:r w:rsidRPr="004570CD">
              <w:rPr>
                <w:rFonts w:asciiTheme="minorHAnsi" w:eastAsia="Times New Roman" w:hAnsiTheme="minorHAnsi" w:cstheme="minorHAnsi"/>
                <w:sz w:val="20"/>
                <w:szCs w:val="20"/>
              </w:rPr>
              <w:t>ΝΟΣΗΛΕΥΤΙΚΗΣ</w:t>
            </w:r>
          </w:p>
        </w:tc>
      </w:tr>
      <w:tr w:rsidR="00282420" w:rsidRPr="004570CD" w:rsidTr="00BC602F">
        <w:tc>
          <w:tcPr>
            <w:tcW w:w="3652" w:type="dxa"/>
            <w:shd w:val="clear" w:color="auto" w:fill="DDD9C3" w:themeFill="background2" w:themeFillShade="E6"/>
          </w:tcPr>
          <w:p w:rsidR="00282420" w:rsidRPr="004570CD" w:rsidRDefault="00282420" w:rsidP="00BC602F">
            <w:pPr>
              <w:spacing w:after="0" w:line="240" w:lineRule="auto"/>
              <w:jc w:val="right"/>
              <w:rPr>
                <w:rFonts w:asciiTheme="minorHAnsi" w:eastAsia="Times New Roman" w:hAnsiTheme="minorHAnsi" w:cstheme="minorHAnsi"/>
                <w:b/>
                <w:sz w:val="20"/>
                <w:szCs w:val="20"/>
              </w:rPr>
            </w:pPr>
            <w:r w:rsidRPr="004570CD">
              <w:rPr>
                <w:rFonts w:asciiTheme="minorHAnsi" w:eastAsia="Times New Roman" w:hAnsiTheme="minorHAnsi" w:cstheme="minorHAnsi"/>
                <w:b/>
                <w:sz w:val="20"/>
                <w:szCs w:val="20"/>
              </w:rPr>
              <w:t xml:space="preserve">ΕΠΙΠΕΔΟ ΣΠΟΥΔΩΝ </w:t>
            </w:r>
          </w:p>
        </w:tc>
        <w:tc>
          <w:tcPr>
            <w:tcW w:w="5670" w:type="dxa"/>
            <w:gridSpan w:val="4"/>
          </w:tcPr>
          <w:p w:rsidR="00282420" w:rsidRPr="004570CD" w:rsidRDefault="00282420" w:rsidP="00BC602F">
            <w:pPr>
              <w:spacing w:after="0" w:line="240" w:lineRule="auto"/>
              <w:rPr>
                <w:rFonts w:asciiTheme="minorHAnsi" w:eastAsia="Times New Roman" w:hAnsiTheme="minorHAnsi" w:cstheme="minorHAnsi"/>
                <w:sz w:val="20"/>
                <w:szCs w:val="20"/>
              </w:rPr>
            </w:pPr>
            <w:r w:rsidRPr="004570CD">
              <w:rPr>
                <w:rFonts w:asciiTheme="minorHAnsi" w:eastAsia="Times New Roman" w:hAnsiTheme="minorHAnsi" w:cstheme="minorHAnsi"/>
                <w:i/>
                <w:sz w:val="20"/>
                <w:szCs w:val="20"/>
              </w:rPr>
              <w:t>Προπτυχιακό</w:t>
            </w:r>
          </w:p>
        </w:tc>
      </w:tr>
      <w:tr w:rsidR="00282420" w:rsidRPr="004570CD" w:rsidTr="00BC602F">
        <w:tc>
          <w:tcPr>
            <w:tcW w:w="3652" w:type="dxa"/>
            <w:shd w:val="clear" w:color="auto" w:fill="DDD9C3" w:themeFill="background2" w:themeFillShade="E6"/>
          </w:tcPr>
          <w:p w:rsidR="00282420" w:rsidRPr="004570CD" w:rsidRDefault="00282420" w:rsidP="00BC602F">
            <w:pPr>
              <w:spacing w:after="0" w:line="240" w:lineRule="auto"/>
              <w:jc w:val="right"/>
              <w:rPr>
                <w:rFonts w:asciiTheme="minorHAnsi" w:eastAsia="Times New Roman" w:hAnsiTheme="minorHAnsi" w:cstheme="minorHAnsi"/>
                <w:b/>
                <w:sz w:val="20"/>
                <w:szCs w:val="20"/>
                <w:lang w:val="en-US"/>
              </w:rPr>
            </w:pPr>
            <w:r w:rsidRPr="004570CD">
              <w:rPr>
                <w:rFonts w:asciiTheme="minorHAnsi" w:eastAsia="Times New Roman" w:hAnsiTheme="minorHAnsi" w:cstheme="minorHAnsi"/>
                <w:b/>
                <w:sz w:val="20"/>
                <w:szCs w:val="20"/>
              </w:rPr>
              <w:t>ΚΩΔΙΚΟΣ ΜΑΘΗΜΑΤΟΣ</w:t>
            </w:r>
          </w:p>
        </w:tc>
        <w:tc>
          <w:tcPr>
            <w:tcW w:w="2268" w:type="dxa"/>
          </w:tcPr>
          <w:p w:rsidR="00282420" w:rsidRPr="004570CD" w:rsidRDefault="00282420" w:rsidP="00BC602F">
            <w:pPr>
              <w:spacing w:after="0" w:line="240" w:lineRule="auto"/>
              <w:rPr>
                <w:rFonts w:asciiTheme="minorHAnsi" w:eastAsia="Times New Roman" w:hAnsiTheme="minorHAnsi" w:cstheme="minorHAnsi"/>
                <w:b/>
                <w:sz w:val="20"/>
                <w:szCs w:val="20"/>
              </w:rPr>
            </w:pPr>
            <w:r w:rsidRPr="004570CD">
              <w:rPr>
                <w:rFonts w:asciiTheme="minorHAnsi" w:hAnsiTheme="minorHAnsi" w:cstheme="minorHAnsi"/>
                <w:b/>
                <w:sz w:val="20"/>
                <w:szCs w:val="20"/>
              </w:rPr>
              <w:t>ΝΟΣ0607.1</w:t>
            </w:r>
          </w:p>
        </w:tc>
        <w:tc>
          <w:tcPr>
            <w:tcW w:w="2977" w:type="dxa"/>
            <w:gridSpan w:val="2"/>
            <w:shd w:val="clear" w:color="auto" w:fill="DDD9C3" w:themeFill="background2" w:themeFillShade="E6"/>
          </w:tcPr>
          <w:p w:rsidR="00282420" w:rsidRPr="004570CD" w:rsidRDefault="00282420" w:rsidP="00BC602F">
            <w:pPr>
              <w:spacing w:after="0" w:line="240" w:lineRule="auto"/>
              <w:jc w:val="right"/>
              <w:rPr>
                <w:rFonts w:asciiTheme="minorHAnsi" w:eastAsia="Times New Roman" w:hAnsiTheme="minorHAnsi" w:cstheme="minorHAnsi"/>
                <w:b/>
                <w:sz w:val="20"/>
                <w:szCs w:val="20"/>
                <w:lang w:val="en-US"/>
              </w:rPr>
            </w:pPr>
            <w:r w:rsidRPr="004570CD">
              <w:rPr>
                <w:rFonts w:asciiTheme="minorHAnsi" w:eastAsia="Times New Roman" w:hAnsiTheme="minorHAnsi" w:cstheme="minorHAnsi"/>
                <w:b/>
                <w:sz w:val="20"/>
                <w:szCs w:val="20"/>
              </w:rPr>
              <w:t>ΕΞΑΜΗΝΟ ΣΠΟΥΔΩΝ</w:t>
            </w:r>
          </w:p>
        </w:tc>
        <w:tc>
          <w:tcPr>
            <w:tcW w:w="425" w:type="dxa"/>
          </w:tcPr>
          <w:p w:rsidR="00282420" w:rsidRPr="004570CD" w:rsidRDefault="00282420" w:rsidP="00BC602F">
            <w:pPr>
              <w:spacing w:after="0" w:line="240" w:lineRule="auto"/>
              <w:rPr>
                <w:rFonts w:asciiTheme="minorHAnsi" w:eastAsia="Times New Roman" w:hAnsiTheme="minorHAnsi" w:cstheme="minorHAnsi"/>
                <w:b/>
                <w:sz w:val="20"/>
                <w:szCs w:val="20"/>
              </w:rPr>
            </w:pPr>
            <w:r w:rsidRPr="004570CD">
              <w:rPr>
                <w:rFonts w:asciiTheme="minorHAnsi" w:eastAsia="Times New Roman" w:hAnsiTheme="minorHAnsi" w:cstheme="minorHAnsi"/>
                <w:b/>
                <w:sz w:val="20"/>
                <w:szCs w:val="20"/>
              </w:rPr>
              <w:t>ΣΤ</w:t>
            </w:r>
          </w:p>
        </w:tc>
      </w:tr>
      <w:tr w:rsidR="00282420" w:rsidRPr="004570CD" w:rsidTr="00BC602F">
        <w:trPr>
          <w:trHeight w:val="375"/>
        </w:trPr>
        <w:tc>
          <w:tcPr>
            <w:tcW w:w="3652" w:type="dxa"/>
            <w:shd w:val="clear" w:color="auto" w:fill="DDD9C3" w:themeFill="background2" w:themeFillShade="E6"/>
            <w:vAlign w:val="center"/>
          </w:tcPr>
          <w:p w:rsidR="00282420" w:rsidRPr="004570CD" w:rsidRDefault="00282420" w:rsidP="00BC602F">
            <w:pPr>
              <w:spacing w:after="0" w:line="240" w:lineRule="auto"/>
              <w:jc w:val="right"/>
              <w:rPr>
                <w:rFonts w:asciiTheme="minorHAnsi" w:eastAsia="Times New Roman" w:hAnsiTheme="minorHAnsi" w:cstheme="minorHAnsi"/>
                <w:b/>
                <w:sz w:val="20"/>
                <w:szCs w:val="20"/>
              </w:rPr>
            </w:pPr>
            <w:r w:rsidRPr="004570CD">
              <w:rPr>
                <w:rFonts w:asciiTheme="minorHAnsi" w:eastAsia="Times New Roman" w:hAnsiTheme="minorHAnsi" w:cstheme="minorHAnsi"/>
                <w:b/>
                <w:sz w:val="20"/>
                <w:szCs w:val="20"/>
              </w:rPr>
              <w:t>ΤΙΤΛΟΣ ΜΑΘΗΜΑΤΟΣ</w:t>
            </w:r>
          </w:p>
        </w:tc>
        <w:tc>
          <w:tcPr>
            <w:tcW w:w="5670" w:type="dxa"/>
            <w:gridSpan w:val="4"/>
            <w:vAlign w:val="center"/>
          </w:tcPr>
          <w:p w:rsidR="00282420" w:rsidRPr="004570CD" w:rsidRDefault="00282420" w:rsidP="00BC602F">
            <w:pPr>
              <w:spacing w:after="0" w:line="240" w:lineRule="auto"/>
              <w:jc w:val="center"/>
              <w:rPr>
                <w:rFonts w:asciiTheme="minorHAnsi" w:eastAsia="Times New Roman" w:hAnsiTheme="minorHAnsi" w:cstheme="minorHAnsi"/>
                <w:b/>
                <w:sz w:val="20"/>
                <w:szCs w:val="20"/>
              </w:rPr>
            </w:pPr>
            <w:r w:rsidRPr="004570CD">
              <w:rPr>
                <w:rFonts w:asciiTheme="minorHAnsi" w:hAnsiTheme="minorHAnsi" w:cstheme="minorHAnsi"/>
                <w:b/>
                <w:sz w:val="20"/>
                <w:szCs w:val="20"/>
              </w:rPr>
              <w:t>ΝΕΥΡΟΛΟΓΙΚΗ ΝΟΣΗΛΕΥΤΙΚΗ</w:t>
            </w:r>
          </w:p>
        </w:tc>
      </w:tr>
      <w:tr w:rsidR="00282420" w:rsidRPr="004570CD" w:rsidTr="00BC602F">
        <w:trPr>
          <w:trHeight w:val="196"/>
        </w:trPr>
        <w:tc>
          <w:tcPr>
            <w:tcW w:w="3652" w:type="dxa"/>
            <w:shd w:val="clear" w:color="auto" w:fill="DDD9C3" w:themeFill="background2" w:themeFillShade="E6"/>
            <w:vAlign w:val="center"/>
          </w:tcPr>
          <w:p w:rsidR="00282420" w:rsidRPr="004570CD" w:rsidRDefault="00282420" w:rsidP="00BC602F">
            <w:pPr>
              <w:spacing w:after="0" w:line="240" w:lineRule="auto"/>
              <w:jc w:val="center"/>
              <w:rPr>
                <w:rFonts w:asciiTheme="minorHAnsi" w:eastAsia="Times New Roman" w:hAnsiTheme="minorHAnsi" w:cstheme="minorHAnsi"/>
                <w:b/>
                <w:sz w:val="20"/>
                <w:szCs w:val="20"/>
                <w:lang w:val="en-US"/>
              </w:rPr>
            </w:pPr>
            <w:r w:rsidRPr="004570CD">
              <w:rPr>
                <w:rFonts w:asciiTheme="minorHAnsi" w:eastAsia="Times New Roman" w:hAnsiTheme="minorHAnsi" w:cstheme="minorHAnsi"/>
                <w:b/>
                <w:sz w:val="20"/>
                <w:szCs w:val="20"/>
              </w:rPr>
              <w:t xml:space="preserve">ΑΥΤΟΤΕΛΕΙΣ ΔΙΔΑΚΤΙΚΕΣ ΔΡΑΣΤΗΡΙΟΤΗΤΕΣ </w:t>
            </w:r>
          </w:p>
        </w:tc>
        <w:tc>
          <w:tcPr>
            <w:tcW w:w="3845" w:type="dxa"/>
            <w:gridSpan w:val="2"/>
            <w:shd w:val="clear" w:color="auto" w:fill="DDD9C3" w:themeFill="background2" w:themeFillShade="E6"/>
            <w:vAlign w:val="center"/>
          </w:tcPr>
          <w:p w:rsidR="00282420" w:rsidRPr="004570CD" w:rsidRDefault="00282420" w:rsidP="00BC602F">
            <w:pPr>
              <w:spacing w:after="0" w:line="240" w:lineRule="auto"/>
              <w:jc w:val="center"/>
              <w:rPr>
                <w:rFonts w:asciiTheme="minorHAnsi" w:eastAsia="Times New Roman" w:hAnsiTheme="minorHAnsi" w:cstheme="minorHAnsi"/>
                <w:b/>
                <w:sz w:val="20"/>
                <w:szCs w:val="20"/>
              </w:rPr>
            </w:pPr>
            <w:r w:rsidRPr="004570CD">
              <w:rPr>
                <w:rFonts w:asciiTheme="minorHAnsi" w:eastAsia="Times New Roman" w:hAnsiTheme="minorHAnsi" w:cstheme="minorHAnsi"/>
                <w:b/>
                <w:sz w:val="20"/>
                <w:szCs w:val="20"/>
              </w:rPr>
              <w:t>ΕΒΔΟΜΑΔΙΑΙΕΣ</w:t>
            </w:r>
            <w:r w:rsidRPr="004570CD">
              <w:rPr>
                <w:rFonts w:asciiTheme="minorHAnsi" w:eastAsia="Times New Roman" w:hAnsiTheme="minorHAnsi" w:cstheme="minorHAnsi"/>
                <w:b/>
                <w:sz w:val="20"/>
                <w:szCs w:val="20"/>
              </w:rPr>
              <w:br/>
              <w:t>ΩΡΕΣ Δ</w:t>
            </w:r>
            <w:r w:rsidRPr="004570CD">
              <w:rPr>
                <w:rFonts w:asciiTheme="minorHAnsi" w:eastAsia="Times New Roman" w:hAnsiTheme="minorHAnsi" w:cstheme="minorHAnsi"/>
                <w:b/>
                <w:sz w:val="20"/>
                <w:szCs w:val="20"/>
                <w:shd w:val="clear" w:color="auto" w:fill="DDD9C3" w:themeFill="background2" w:themeFillShade="E6"/>
              </w:rPr>
              <w:t>ΙΔ</w:t>
            </w:r>
            <w:r w:rsidRPr="004570CD">
              <w:rPr>
                <w:rFonts w:asciiTheme="minorHAnsi" w:eastAsia="Times New Roman" w:hAnsiTheme="minorHAnsi" w:cstheme="minorHAnsi"/>
                <w:b/>
                <w:sz w:val="20"/>
                <w:szCs w:val="20"/>
              </w:rPr>
              <w:t>ΑΣΚΑΛΙΑΣ</w:t>
            </w:r>
          </w:p>
        </w:tc>
        <w:tc>
          <w:tcPr>
            <w:tcW w:w="1825" w:type="dxa"/>
            <w:gridSpan w:val="2"/>
            <w:shd w:val="clear" w:color="auto" w:fill="DDD9C3" w:themeFill="background2" w:themeFillShade="E6"/>
            <w:vAlign w:val="center"/>
          </w:tcPr>
          <w:p w:rsidR="00282420" w:rsidRPr="004570CD" w:rsidRDefault="00282420" w:rsidP="00BC602F">
            <w:pPr>
              <w:spacing w:after="0" w:line="240" w:lineRule="auto"/>
              <w:jc w:val="center"/>
              <w:rPr>
                <w:rFonts w:asciiTheme="minorHAnsi" w:eastAsia="Times New Roman" w:hAnsiTheme="minorHAnsi" w:cstheme="minorHAnsi"/>
                <w:b/>
                <w:sz w:val="20"/>
                <w:szCs w:val="20"/>
              </w:rPr>
            </w:pPr>
            <w:r w:rsidRPr="004570CD">
              <w:rPr>
                <w:rFonts w:asciiTheme="minorHAnsi" w:eastAsia="Times New Roman" w:hAnsiTheme="minorHAnsi" w:cstheme="minorHAnsi"/>
                <w:b/>
                <w:sz w:val="20"/>
                <w:szCs w:val="20"/>
              </w:rPr>
              <w:t>ΠΙΣΤΩΤΙΚΕΣ ΜΟΝΑΔΕΣ</w:t>
            </w:r>
          </w:p>
        </w:tc>
      </w:tr>
      <w:tr w:rsidR="00282420" w:rsidRPr="004570CD" w:rsidTr="00BC602F">
        <w:trPr>
          <w:trHeight w:val="194"/>
        </w:trPr>
        <w:tc>
          <w:tcPr>
            <w:tcW w:w="3652" w:type="dxa"/>
          </w:tcPr>
          <w:p w:rsidR="00282420" w:rsidRPr="004570CD" w:rsidRDefault="00282420" w:rsidP="00BC602F">
            <w:pPr>
              <w:spacing w:after="0" w:line="240" w:lineRule="auto"/>
              <w:jc w:val="right"/>
              <w:rPr>
                <w:rFonts w:asciiTheme="minorHAnsi" w:eastAsia="Times New Roman" w:hAnsiTheme="minorHAnsi" w:cstheme="minorHAnsi"/>
                <w:b/>
                <w:sz w:val="20"/>
                <w:szCs w:val="20"/>
              </w:rPr>
            </w:pPr>
            <w:r w:rsidRPr="004570CD">
              <w:rPr>
                <w:rFonts w:asciiTheme="minorHAnsi" w:eastAsia="Times New Roman" w:hAnsiTheme="minorHAnsi" w:cstheme="minorHAnsi"/>
                <w:b/>
                <w:sz w:val="20"/>
                <w:szCs w:val="20"/>
              </w:rPr>
              <w:t xml:space="preserve">Διαλέξεις </w:t>
            </w:r>
          </w:p>
        </w:tc>
        <w:tc>
          <w:tcPr>
            <w:tcW w:w="3845" w:type="dxa"/>
            <w:gridSpan w:val="2"/>
          </w:tcPr>
          <w:p w:rsidR="00282420" w:rsidRPr="004570CD" w:rsidRDefault="00282420" w:rsidP="00BC602F">
            <w:pPr>
              <w:spacing w:after="0" w:line="240" w:lineRule="auto"/>
              <w:jc w:val="center"/>
              <w:rPr>
                <w:rFonts w:asciiTheme="minorHAnsi" w:eastAsia="Times New Roman" w:hAnsiTheme="minorHAnsi" w:cstheme="minorHAnsi"/>
                <w:b/>
                <w:sz w:val="20"/>
                <w:szCs w:val="20"/>
                <w:lang w:val="en-US"/>
              </w:rPr>
            </w:pPr>
            <w:r w:rsidRPr="004570CD">
              <w:rPr>
                <w:rFonts w:asciiTheme="minorHAnsi" w:eastAsia="Times New Roman" w:hAnsiTheme="minorHAnsi" w:cstheme="minorHAnsi"/>
                <w:b/>
                <w:sz w:val="20"/>
                <w:szCs w:val="20"/>
                <w:lang w:val="en-US"/>
              </w:rPr>
              <w:t>2</w:t>
            </w:r>
          </w:p>
        </w:tc>
        <w:tc>
          <w:tcPr>
            <w:tcW w:w="1825" w:type="dxa"/>
            <w:gridSpan w:val="2"/>
          </w:tcPr>
          <w:p w:rsidR="00282420" w:rsidRPr="004570CD" w:rsidRDefault="00282420" w:rsidP="00BC602F">
            <w:pPr>
              <w:spacing w:after="0" w:line="240" w:lineRule="auto"/>
              <w:jc w:val="center"/>
              <w:rPr>
                <w:rFonts w:asciiTheme="minorHAnsi" w:eastAsia="Times New Roman" w:hAnsiTheme="minorHAnsi" w:cstheme="minorHAnsi"/>
                <w:b/>
                <w:sz w:val="20"/>
                <w:szCs w:val="20"/>
              </w:rPr>
            </w:pPr>
            <w:r w:rsidRPr="004570CD">
              <w:rPr>
                <w:rFonts w:asciiTheme="minorHAnsi" w:eastAsia="Times New Roman" w:hAnsiTheme="minorHAnsi" w:cstheme="minorHAnsi"/>
                <w:b/>
                <w:sz w:val="20"/>
                <w:szCs w:val="20"/>
              </w:rPr>
              <w:t>2</w:t>
            </w:r>
          </w:p>
        </w:tc>
      </w:tr>
      <w:tr w:rsidR="00282420" w:rsidRPr="004570CD" w:rsidTr="00BC602F">
        <w:trPr>
          <w:trHeight w:val="387"/>
        </w:trPr>
        <w:tc>
          <w:tcPr>
            <w:tcW w:w="3652" w:type="dxa"/>
            <w:shd w:val="clear" w:color="auto" w:fill="DDD9C3" w:themeFill="background2" w:themeFillShade="E6"/>
          </w:tcPr>
          <w:p w:rsidR="00282420" w:rsidRPr="004570CD" w:rsidRDefault="00282420" w:rsidP="00BC602F">
            <w:pPr>
              <w:spacing w:after="0" w:line="240" w:lineRule="auto"/>
              <w:jc w:val="right"/>
              <w:rPr>
                <w:rFonts w:asciiTheme="minorHAnsi" w:eastAsia="Times New Roman" w:hAnsiTheme="minorHAnsi" w:cstheme="minorHAnsi"/>
                <w:i/>
                <w:sz w:val="20"/>
                <w:szCs w:val="20"/>
              </w:rPr>
            </w:pPr>
            <w:r w:rsidRPr="004570CD">
              <w:rPr>
                <w:rFonts w:asciiTheme="minorHAnsi" w:eastAsia="Times New Roman" w:hAnsiTheme="minorHAnsi" w:cstheme="minorHAnsi"/>
                <w:b/>
                <w:sz w:val="20"/>
                <w:szCs w:val="20"/>
              </w:rPr>
              <w:t>ΤΥΠΟΣ ΜΑΘΗΜΑΤΟΣ</w:t>
            </w:r>
            <w:r w:rsidRPr="004570CD">
              <w:rPr>
                <w:rFonts w:asciiTheme="minorHAnsi" w:eastAsia="Times New Roman" w:hAnsiTheme="minorHAnsi" w:cstheme="minorHAnsi"/>
                <w:i/>
                <w:sz w:val="20"/>
                <w:szCs w:val="20"/>
              </w:rPr>
              <w:t xml:space="preserve"> </w:t>
            </w:r>
          </w:p>
        </w:tc>
        <w:tc>
          <w:tcPr>
            <w:tcW w:w="5670" w:type="dxa"/>
            <w:gridSpan w:val="4"/>
          </w:tcPr>
          <w:p w:rsidR="00282420" w:rsidRPr="004570CD" w:rsidRDefault="00282420" w:rsidP="00BC602F">
            <w:pPr>
              <w:spacing w:after="0" w:line="240" w:lineRule="auto"/>
              <w:rPr>
                <w:rFonts w:asciiTheme="minorHAnsi" w:hAnsiTheme="minorHAnsi" w:cstheme="minorHAnsi"/>
                <w:sz w:val="20"/>
                <w:szCs w:val="20"/>
              </w:rPr>
            </w:pPr>
            <w:r w:rsidRPr="004570CD">
              <w:rPr>
                <w:rFonts w:asciiTheme="minorHAnsi" w:hAnsiTheme="minorHAnsi" w:cstheme="minorHAnsi"/>
                <w:sz w:val="20"/>
                <w:szCs w:val="20"/>
              </w:rPr>
              <w:t>Μάθημα Ειδικότητας (ΜΕ)- Επιλογής Υποχρεωτικό (ΕΥ)</w:t>
            </w:r>
          </w:p>
        </w:tc>
      </w:tr>
      <w:tr w:rsidR="00282420" w:rsidRPr="004570CD" w:rsidTr="00BC602F">
        <w:tc>
          <w:tcPr>
            <w:tcW w:w="3652" w:type="dxa"/>
            <w:shd w:val="clear" w:color="auto" w:fill="DDD9C3" w:themeFill="background2" w:themeFillShade="E6"/>
          </w:tcPr>
          <w:p w:rsidR="00282420" w:rsidRPr="004570CD" w:rsidRDefault="00282420" w:rsidP="00BC602F">
            <w:pPr>
              <w:spacing w:after="0" w:line="240" w:lineRule="auto"/>
              <w:jc w:val="right"/>
              <w:rPr>
                <w:rFonts w:asciiTheme="minorHAnsi" w:eastAsia="Times New Roman" w:hAnsiTheme="minorHAnsi" w:cstheme="minorHAnsi"/>
                <w:b/>
                <w:sz w:val="20"/>
                <w:szCs w:val="20"/>
              </w:rPr>
            </w:pPr>
            <w:r w:rsidRPr="004570CD">
              <w:rPr>
                <w:rFonts w:asciiTheme="minorHAnsi" w:eastAsia="Times New Roman" w:hAnsiTheme="minorHAnsi" w:cstheme="minorHAnsi"/>
                <w:b/>
                <w:sz w:val="20"/>
                <w:szCs w:val="20"/>
              </w:rPr>
              <w:t>ΠΡΟΑΠΑΙΤΟΥΜΕΝΑ ΜΑΘΗΜΑΤΑ</w:t>
            </w:r>
          </w:p>
        </w:tc>
        <w:tc>
          <w:tcPr>
            <w:tcW w:w="5670" w:type="dxa"/>
            <w:gridSpan w:val="4"/>
          </w:tcPr>
          <w:p w:rsidR="00282420" w:rsidRPr="004570CD" w:rsidRDefault="00282420" w:rsidP="00BC602F">
            <w:pPr>
              <w:spacing w:after="0" w:line="240" w:lineRule="auto"/>
              <w:rPr>
                <w:rFonts w:asciiTheme="minorHAnsi" w:eastAsia="Times New Roman" w:hAnsiTheme="minorHAnsi" w:cstheme="minorHAnsi"/>
                <w:sz w:val="20"/>
                <w:szCs w:val="20"/>
              </w:rPr>
            </w:pPr>
          </w:p>
          <w:p w:rsidR="00282420" w:rsidRPr="004570CD" w:rsidRDefault="00282420" w:rsidP="00BC602F">
            <w:pPr>
              <w:spacing w:after="0" w:line="240" w:lineRule="auto"/>
              <w:rPr>
                <w:rFonts w:asciiTheme="minorHAnsi" w:eastAsia="Times New Roman" w:hAnsiTheme="minorHAnsi" w:cstheme="minorHAnsi"/>
                <w:sz w:val="20"/>
                <w:szCs w:val="20"/>
              </w:rPr>
            </w:pPr>
            <w:r w:rsidRPr="004570CD">
              <w:rPr>
                <w:rFonts w:asciiTheme="minorHAnsi" w:eastAsia="Times New Roman" w:hAnsiTheme="minorHAnsi" w:cstheme="minorHAnsi"/>
                <w:sz w:val="20"/>
                <w:szCs w:val="20"/>
              </w:rPr>
              <w:t>ΟΧΙ</w:t>
            </w:r>
          </w:p>
        </w:tc>
      </w:tr>
      <w:tr w:rsidR="00282420" w:rsidRPr="004570CD" w:rsidTr="00BC602F">
        <w:tc>
          <w:tcPr>
            <w:tcW w:w="3652" w:type="dxa"/>
            <w:shd w:val="clear" w:color="auto" w:fill="DDD9C3" w:themeFill="background2" w:themeFillShade="E6"/>
          </w:tcPr>
          <w:p w:rsidR="00282420" w:rsidRPr="004570CD" w:rsidRDefault="00282420" w:rsidP="00BC602F">
            <w:pPr>
              <w:spacing w:after="0" w:line="240" w:lineRule="auto"/>
              <w:jc w:val="right"/>
              <w:rPr>
                <w:rFonts w:asciiTheme="minorHAnsi" w:eastAsia="Times New Roman" w:hAnsiTheme="minorHAnsi" w:cstheme="minorHAnsi"/>
                <w:b/>
                <w:sz w:val="20"/>
                <w:szCs w:val="20"/>
              </w:rPr>
            </w:pPr>
            <w:r w:rsidRPr="004570CD">
              <w:rPr>
                <w:rFonts w:asciiTheme="minorHAnsi" w:eastAsia="Times New Roman" w:hAnsiTheme="minorHAnsi" w:cstheme="minorHAnsi"/>
                <w:b/>
                <w:sz w:val="20"/>
                <w:szCs w:val="20"/>
              </w:rPr>
              <w:t>Γ</w:t>
            </w:r>
            <w:r w:rsidRPr="004570CD">
              <w:rPr>
                <w:rFonts w:asciiTheme="minorHAnsi" w:eastAsia="Times New Roman" w:hAnsiTheme="minorHAnsi" w:cstheme="minorHAnsi"/>
                <w:b/>
                <w:sz w:val="20"/>
                <w:szCs w:val="20"/>
                <w:lang w:val="en-US"/>
              </w:rPr>
              <w:t>ΛΩΣΣΑ ΔΙΔΑΣΚΑΛΙΑΣ</w:t>
            </w:r>
            <w:r w:rsidRPr="004570CD">
              <w:rPr>
                <w:rFonts w:asciiTheme="minorHAnsi" w:eastAsia="Times New Roman" w:hAnsiTheme="minorHAnsi" w:cstheme="minorHAnsi"/>
                <w:b/>
                <w:sz w:val="20"/>
                <w:szCs w:val="20"/>
              </w:rPr>
              <w:t xml:space="preserve"> και ΕΞΕΤΑΣΕΩΝ</w:t>
            </w:r>
          </w:p>
        </w:tc>
        <w:tc>
          <w:tcPr>
            <w:tcW w:w="5670" w:type="dxa"/>
            <w:gridSpan w:val="4"/>
          </w:tcPr>
          <w:p w:rsidR="00282420" w:rsidRPr="004570CD" w:rsidRDefault="00282420" w:rsidP="00BC602F">
            <w:pPr>
              <w:spacing w:after="0" w:line="240" w:lineRule="auto"/>
              <w:rPr>
                <w:rFonts w:asciiTheme="minorHAnsi" w:hAnsiTheme="minorHAnsi" w:cstheme="minorHAnsi"/>
                <w:sz w:val="20"/>
                <w:szCs w:val="20"/>
              </w:rPr>
            </w:pPr>
          </w:p>
          <w:p w:rsidR="00282420" w:rsidRPr="004570CD" w:rsidRDefault="00282420" w:rsidP="00BC602F">
            <w:pPr>
              <w:spacing w:after="0" w:line="240" w:lineRule="auto"/>
              <w:rPr>
                <w:rFonts w:asciiTheme="minorHAnsi" w:eastAsia="Times New Roman" w:hAnsiTheme="minorHAnsi" w:cstheme="minorHAnsi"/>
                <w:sz w:val="20"/>
                <w:szCs w:val="20"/>
                <w:lang w:val="en-US"/>
              </w:rPr>
            </w:pPr>
            <w:r w:rsidRPr="004570CD">
              <w:rPr>
                <w:rFonts w:asciiTheme="minorHAnsi" w:hAnsiTheme="minorHAnsi" w:cstheme="minorHAnsi"/>
                <w:sz w:val="20"/>
                <w:szCs w:val="20"/>
              </w:rPr>
              <w:t>Ελληνική</w:t>
            </w:r>
          </w:p>
        </w:tc>
      </w:tr>
      <w:tr w:rsidR="00282420" w:rsidRPr="004570CD" w:rsidTr="00BC602F">
        <w:tc>
          <w:tcPr>
            <w:tcW w:w="3652" w:type="dxa"/>
            <w:shd w:val="clear" w:color="auto" w:fill="DDD9C3" w:themeFill="background2" w:themeFillShade="E6"/>
          </w:tcPr>
          <w:p w:rsidR="00282420" w:rsidRPr="004570CD" w:rsidRDefault="00282420" w:rsidP="00BC602F">
            <w:pPr>
              <w:spacing w:after="0" w:line="240" w:lineRule="auto"/>
              <w:jc w:val="right"/>
              <w:rPr>
                <w:rFonts w:asciiTheme="minorHAnsi" w:eastAsia="Times New Roman" w:hAnsiTheme="minorHAnsi" w:cstheme="minorHAnsi"/>
                <w:b/>
                <w:sz w:val="20"/>
                <w:szCs w:val="20"/>
              </w:rPr>
            </w:pPr>
            <w:r w:rsidRPr="004570CD">
              <w:rPr>
                <w:rFonts w:asciiTheme="minorHAnsi" w:eastAsia="Times New Roman" w:hAnsiTheme="minorHAnsi" w:cstheme="minorHAnsi"/>
                <w:b/>
                <w:sz w:val="20"/>
                <w:szCs w:val="20"/>
              </w:rPr>
              <w:t xml:space="preserve">ΤΟ ΜΑΘΗΜΑ ΠΡΟΣΦΕΡΕΤΑΙ ΣΕ ΦΟΙΤΗΤΕΣ </w:t>
            </w:r>
            <w:r w:rsidRPr="004570CD">
              <w:rPr>
                <w:rFonts w:asciiTheme="minorHAnsi" w:eastAsia="Times New Roman" w:hAnsiTheme="minorHAnsi" w:cstheme="minorHAnsi"/>
                <w:b/>
                <w:sz w:val="20"/>
                <w:szCs w:val="20"/>
                <w:lang w:val="en-GB"/>
              </w:rPr>
              <w:t>ERASMUS</w:t>
            </w:r>
            <w:r w:rsidRPr="004570CD">
              <w:rPr>
                <w:rFonts w:asciiTheme="minorHAnsi" w:eastAsia="Times New Roman" w:hAnsiTheme="minorHAnsi" w:cstheme="minorHAnsi"/>
                <w:b/>
                <w:sz w:val="20"/>
                <w:szCs w:val="20"/>
              </w:rPr>
              <w:t xml:space="preserve"> </w:t>
            </w:r>
          </w:p>
        </w:tc>
        <w:tc>
          <w:tcPr>
            <w:tcW w:w="5670" w:type="dxa"/>
            <w:gridSpan w:val="4"/>
          </w:tcPr>
          <w:p w:rsidR="00282420" w:rsidRPr="004570CD" w:rsidRDefault="00282420" w:rsidP="00BC602F">
            <w:pPr>
              <w:spacing w:after="0" w:line="240" w:lineRule="auto"/>
              <w:rPr>
                <w:rFonts w:asciiTheme="minorHAnsi" w:hAnsiTheme="minorHAnsi" w:cstheme="minorHAnsi"/>
                <w:sz w:val="20"/>
                <w:szCs w:val="20"/>
              </w:rPr>
            </w:pPr>
          </w:p>
          <w:p w:rsidR="00282420" w:rsidRPr="004570CD" w:rsidRDefault="00282420" w:rsidP="00BC602F">
            <w:pPr>
              <w:spacing w:after="0" w:line="240" w:lineRule="auto"/>
              <w:rPr>
                <w:rFonts w:asciiTheme="minorHAnsi" w:eastAsia="Times New Roman" w:hAnsiTheme="minorHAnsi" w:cstheme="minorHAnsi"/>
                <w:sz w:val="20"/>
                <w:szCs w:val="20"/>
              </w:rPr>
            </w:pPr>
            <w:r w:rsidRPr="004570CD">
              <w:rPr>
                <w:rFonts w:asciiTheme="minorHAnsi" w:hAnsiTheme="minorHAnsi" w:cstheme="minorHAnsi"/>
                <w:sz w:val="20"/>
                <w:szCs w:val="20"/>
              </w:rPr>
              <w:t>ΟΧΙ</w:t>
            </w:r>
          </w:p>
        </w:tc>
      </w:tr>
      <w:tr w:rsidR="00282420" w:rsidRPr="00E77FC8" w:rsidTr="00BC602F">
        <w:tc>
          <w:tcPr>
            <w:tcW w:w="3652" w:type="dxa"/>
            <w:shd w:val="clear" w:color="auto" w:fill="DDD9C3" w:themeFill="background2" w:themeFillShade="E6"/>
          </w:tcPr>
          <w:p w:rsidR="00282420" w:rsidRPr="004570CD" w:rsidRDefault="00282420" w:rsidP="00BC602F">
            <w:pPr>
              <w:spacing w:after="0" w:line="240" w:lineRule="auto"/>
              <w:jc w:val="right"/>
              <w:rPr>
                <w:rFonts w:asciiTheme="minorHAnsi" w:eastAsia="Times New Roman" w:hAnsiTheme="minorHAnsi" w:cstheme="minorHAnsi"/>
                <w:b/>
                <w:sz w:val="20"/>
                <w:szCs w:val="20"/>
                <w:lang w:val="en-GB"/>
              </w:rPr>
            </w:pPr>
            <w:r w:rsidRPr="004570CD">
              <w:rPr>
                <w:rFonts w:asciiTheme="minorHAnsi" w:eastAsia="Times New Roman" w:hAnsiTheme="minorHAnsi" w:cstheme="minorHAnsi"/>
                <w:b/>
                <w:sz w:val="20"/>
                <w:szCs w:val="20"/>
              </w:rPr>
              <w:t>ΗΛΕΚΤΡΟΝΙΚΗ ΣΕΛΙΔΑ ΜΑΘΗΜΑΤΟΣ (</w:t>
            </w:r>
            <w:r w:rsidRPr="004570CD">
              <w:rPr>
                <w:rFonts w:asciiTheme="minorHAnsi" w:eastAsia="Times New Roman" w:hAnsiTheme="minorHAnsi" w:cstheme="minorHAnsi"/>
                <w:b/>
                <w:sz w:val="20"/>
                <w:szCs w:val="20"/>
                <w:lang w:val="en-GB"/>
              </w:rPr>
              <w:t>URL)</w:t>
            </w:r>
          </w:p>
        </w:tc>
        <w:tc>
          <w:tcPr>
            <w:tcW w:w="5670" w:type="dxa"/>
            <w:gridSpan w:val="4"/>
          </w:tcPr>
          <w:p w:rsidR="00282420" w:rsidRPr="004570CD" w:rsidRDefault="00282420" w:rsidP="00BC602F">
            <w:pPr>
              <w:spacing w:after="0" w:line="240" w:lineRule="auto"/>
              <w:rPr>
                <w:rFonts w:asciiTheme="minorHAnsi" w:hAnsiTheme="minorHAnsi" w:cstheme="minorHAnsi"/>
                <w:sz w:val="20"/>
                <w:szCs w:val="20"/>
                <w:lang w:val="en-GB"/>
              </w:rPr>
            </w:pPr>
            <w:r w:rsidRPr="004570CD">
              <w:rPr>
                <w:rFonts w:asciiTheme="minorHAnsi" w:eastAsia="Times New Roman" w:hAnsiTheme="minorHAnsi" w:cstheme="minorHAnsi"/>
                <w:sz w:val="20"/>
                <w:szCs w:val="20"/>
                <w:lang w:val="en-GB"/>
              </w:rPr>
              <w:t>https://eclass.teiath.gr/modules/auth/opencourses.php?fc=24</w:t>
            </w:r>
          </w:p>
        </w:tc>
      </w:tr>
    </w:tbl>
    <w:p w:rsidR="00282420" w:rsidRPr="004570CD" w:rsidRDefault="00282420" w:rsidP="00282420">
      <w:pPr>
        <w:widowControl w:val="0"/>
        <w:autoSpaceDE w:val="0"/>
        <w:autoSpaceDN w:val="0"/>
        <w:adjustRightInd w:val="0"/>
        <w:spacing w:after="0" w:line="240" w:lineRule="auto"/>
        <w:rPr>
          <w:rFonts w:asciiTheme="minorHAnsi" w:eastAsia="Times New Roman" w:hAnsiTheme="minorHAnsi" w:cstheme="minorHAnsi"/>
          <w:b/>
          <w:sz w:val="20"/>
          <w:szCs w:val="20"/>
          <w:lang w:val="en-US"/>
        </w:rPr>
      </w:pPr>
      <w:r w:rsidRPr="004570CD">
        <w:rPr>
          <w:rFonts w:asciiTheme="minorHAnsi" w:eastAsia="Times New Roman" w:hAnsiTheme="minorHAnsi" w:cstheme="minorHAnsi"/>
          <w:b/>
          <w:sz w:val="20"/>
          <w:szCs w:val="20"/>
        </w:rPr>
        <w:t>2. ΜΑΘΗΣΙΑΚΑ ΑΠΟΤΕΛΕΣΜΑΤΑ</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282420" w:rsidRPr="004570CD" w:rsidTr="00BC602F">
        <w:tc>
          <w:tcPr>
            <w:tcW w:w="9322" w:type="dxa"/>
            <w:tcBorders>
              <w:top w:val="single" w:sz="4" w:space="0" w:color="auto"/>
              <w:bottom w:val="nil"/>
            </w:tcBorders>
            <w:shd w:val="clear" w:color="auto" w:fill="FFFFFF" w:themeFill="background1"/>
          </w:tcPr>
          <w:p w:rsidR="00282420" w:rsidRPr="004570CD" w:rsidRDefault="00282420" w:rsidP="00BC602F">
            <w:pPr>
              <w:spacing w:after="0" w:line="240" w:lineRule="auto"/>
              <w:jc w:val="both"/>
              <w:rPr>
                <w:rFonts w:asciiTheme="minorHAnsi" w:hAnsiTheme="minorHAnsi" w:cstheme="minorHAnsi"/>
                <w:sz w:val="20"/>
                <w:szCs w:val="20"/>
              </w:rPr>
            </w:pPr>
            <w:r w:rsidRPr="004570CD">
              <w:rPr>
                <w:rFonts w:asciiTheme="minorHAnsi" w:hAnsiTheme="minorHAnsi" w:cstheme="minorHAnsi"/>
                <w:sz w:val="20"/>
                <w:szCs w:val="20"/>
              </w:rPr>
              <w:t>Μετά το τέλος του μαθήματος οι φοιτητές θα είναι σε θέση να:</w:t>
            </w:r>
          </w:p>
          <w:p w:rsidR="00282420" w:rsidRPr="004570CD" w:rsidRDefault="00282420" w:rsidP="00282420">
            <w:pPr>
              <w:pStyle w:val="a3"/>
              <w:numPr>
                <w:ilvl w:val="0"/>
                <w:numId w:val="4"/>
              </w:numPr>
              <w:ind w:left="426" w:hanging="284"/>
              <w:jc w:val="both"/>
              <w:rPr>
                <w:rFonts w:asciiTheme="minorHAnsi" w:hAnsiTheme="minorHAnsi" w:cstheme="minorHAnsi"/>
                <w:sz w:val="20"/>
                <w:szCs w:val="20"/>
              </w:rPr>
            </w:pPr>
            <w:r w:rsidRPr="004570CD">
              <w:rPr>
                <w:rFonts w:asciiTheme="minorHAnsi" w:hAnsiTheme="minorHAnsi" w:cstheme="minorHAnsi"/>
                <w:sz w:val="20"/>
                <w:szCs w:val="20"/>
              </w:rPr>
              <w:t xml:space="preserve">αξιοποιούν τις πληροφορίες που παίρνουν από τον ασθενή και το συγγενικό του περιβάλλον, </w:t>
            </w:r>
          </w:p>
          <w:p w:rsidR="00282420" w:rsidRPr="004570CD" w:rsidRDefault="00282420" w:rsidP="00282420">
            <w:pPr>
              <w:pStyle w:val="a3"/>
              <w:numPr>
                <w:ilvl w:val="0"/>
                <w:numId w:val="4"/>
              </w:numPr>
              <w:ind w:left="426" w:hanging="284"/>
              <w:jc w:val="both"/>
              <w:rPr>
                <w:rFonts w:asciiTheme="minorHAnsi" w:hAnsiTheme="minorHAnsi" w:cstheme="minorHAnsi"/>
                <w:sz w:val="20"/>
                <w:szCs w:val="20"/>
              </w:rPr>
            </w:pPr>
            <w:r w:rsidRPr="004570CD">
              <w:rPr>
                <w:rFonts w:asciiTheme="minorHAnsi" w:hAnsiTheme="minorHAnsi" w:cstheme="minorHAnsi"/>
                <w:sz w:val="20"/>
                <w:szCs w:val="20"/>
              </w:rPr>
              <w:t xml:space="preserve">οργανώνουν σχέδιο νοσηλευτικής φροντίδας, </w:t>
            </w:r>
          </w:p>
          <w:p w:rsidR="00282420" w:rsidRPr="004570CD" w:rsidRDefault="00282420" w:rsidP="00282420">
            <w:pPr>
              <w:pStyle w:val="a3"/>
              <w:numPr>
                <w:ilvl w:val="0"/>
                <w:numId w:val="4"/>
              </w:numPr>
              <w:ind w:left="426" w:hanging="284"/>
              <w:jc w:val="both"/>
              <w:rPr>
                <w:rFonts w:asciiTheme="minorHAnsi" w:hAnsiTheme="minorHAnsi" w:cstheme="minorHAnsi"/>
                <w:sz w:val="20"/>
                <w:szCs w:val="20"/>
              </w:rPr>
            </w:pPr>
            <w:r w:rsidRPr="004570CD">
              <w:rPr>
                <w:rFonts w:asciiTheme="minorHAnsi" w:hAnsiTheme="minorHAnsi" w:cstheme="minorHAnsi"/>
                <w:sz w:val="20"/>
                <w:szCs w:val="20"/>
              </w:rPr>
              <w:t xml:space="preserve">εφαρμόζουν παρεμβάσεις για την υλοποίηση του σχεδίου φροντίδας </w:t>
            </w:r>
          </w:p>
          <w:p w:rsidR="00282420" w:rsidRPr="004570CD" w:rsidRDefault="00282420" w:rsidP="00282420">
            <w:pPr>
              <w:pStyle w:val="a3"/>
              <w:numPr>
                <w:ilvl w:val="0"/>
                <w:numId w:val="4"/>
              </w:numPr>
              <w:ind w:left="426" w:hanging="284"/>
              <w:jc w:val="both"/>
              <w:rPr>
                <w:rFonts w:asciiTheme="minorHAnsi" w:hAnsiTheme="minorHAnsi" w:cstheme="minorHAnsi"/>
                <w:sz w:val="20"/>
                <w:szCs w:val="20"/>
              </w:rPr>
            </w:pPr>
            <w:r w:rsidRPr="004570CD">
              <w:rPr>
                <w:rFonts w:asciiTheme="minorHAnsi" w:hAnsiTheme="minorHAnsi" w:cstheme="minorHAnsi"/>
                <w:sz w:val="20"/>
                <w:szCs w:val="20"/>
              </w:rPr>
              <w:t xml:space="preserve"> αξιολογούν τα αποτελέσματα της νοσηλευτικής φροντίδας, σε ασθενείς με παθήσεις του νευρικού συστήματος.</w:t>
            </w:r>
          </w:p>
        </w:tc>
      </w:tr>
      <w:tr w:rsidR="00282420" w:rsidRPr="004570CD" w:rsidTr="00BC602F">
        <w:tc>
          <w:tcPr>
            <w:tcW w:w="9322" w:type="dxa"/>
            <w:tcBorders>
              <w:top w:val="nil"/>
              <w:bottom w:val="nil"/>
            </w:tcBorders>
            <w:shd w:val="clear" w:color="auto" w:fill="EEECE1" w:themeFill="background2"/>
          </w:tcPr>
          <w:p w:rsidR="00282420" w:rsidRPr="004570CD" w:rsidRDefault="00282420" w:rsidP="00BC602F">
            <w:pPr>
              <w:pStyle w:val="1"/>
              <w:rPr>
                <w:rFonts w:asciiTheme="minorHAnsi" w:hAnsiTheme="minorHAnsi" w:cstheme="minorHAnsi"/>
                <w:sz w:val="20"/>
              </w:rPr>
            </w:pPr>
            <w:r w:rsidRPr="004570CD">
              <w:rPr>
                <w:rFonts w:asciiTheme="minorHAnsi" w:hAnsiTheme="minorHAnsi" w:cstheme="minorHAnsi"/>
                <w:sz w:val="20"/>
              </w:rPr>
              <w:t>Γενικές Ικανότητες</w:t>
            </w:r>
          </w:p>
        </w:tc>
      </w:tr>
      <w:tr w:rsidR="00282420" w:rsidRPr="004570CD" w:rsidTr="00BC602F">
        <w:tc>
          <w:tcPr>
            <w:tcW w:w="9322" w:type="dxa"/>
            <w:tcBorders>
              <w:top w:val="nil"/>
              <w:bottom w:val="single" w:sz="4" w:space="0" w:color="auto"/>
            </w:tcBorders>
            <w:shd w:val="clear" w:color="auto" w:fill="FFFFFF" w:themeFill="background1"/>
          </w:tcPr>
          <w:p w:rsidR="00282420" w:rsidRPr="004570CD" w:rsidRDefault="00282420" w:rsidP="00282420">
            <w:pPr>
              <w:pStyle w:val="a3"/>
              <w:widowControl w:val="0"/>
              <w:numPr>
                <w:ilvl w:val="0"/>
                <w:numId w:val="5"/>
              </w:numPr>
              <w:autoSpaceDE w:val="0"/>
              <w:autoSpaceDN w:val="0"/>
              <w:adjustRightInd w:val="0"/>
              <w:ind w:left="426" w:hanging="284"/>
              <w:rPr>
                <w:rFonts w:asciiTheme="minorHAnsi" w:hAnsiTheme="minorHAnsi" w:cstheme="minorHAnsi"/>
                <w:sz w:val="20"/>
                <w:szCs w:val="20"/>
              </w:rPr>
            </w:pPr>
            <w:r w:rsidRPr="004570CD">
              <w:rPr>
                <w:rFonts w:asciiTheme="minorHAnsi" w:hAnsiTheme="minorHAnsi" w:cstheme="minorHAnsi"/>
                <w:sz w:val="20"/>
                <w:szCs w:val="20"/>
              </w:rPr>
              <w:t>Προσαρμογή σε νέες καταστάσεις</w:t>
            </w:r>
          </w:p>
          <w:p w:rsidR="00282420" w:rsidRPr="004570CD" w:rsidRDefault="00282420" w:rsidP="00282420">
            <w:pPr>
              <w:pStyle w:val="a3"/>
              <w:widowControl w:val="0"/>
              <w:numPr>
                <w:ilvl w:val="0"/>
                <w:numId w:val="5"/>
              </w:numPr>
              <w:autoSpaceDE w:val="0"/>
              <w:autoSpaceDN w:val="0"/>
              <w:adjustRightInd w:val="0"/>
              <w:ind w:left="426" w:hanging="284"/>
              <w:rPr>
                <w:rFonts w:asciiTheme="minorHAnsi" w:hAnsiTheme="minorHAnsi" w:cstheme="minorHAnsi"/>
                <w:sz w:val="20"/>
                <w:szCs w:val="20"/>
              </w:rPr>
            </w:pPr>
            <w:r w:rsidRPr="004570CD">
              <w:rPr>
                <w:rFonts w:asciiTheme="minorHAnsi" w:hAnsiTheme="minorHAnsi" w:cstheme="minorHAnsi"/>
                <w:sz w:val="20"/>
                <w:szCs w:val="20"/>
              </w:rPr>
              <w:t>Ομαδική εργασία</w:t>
            </w:r>
          </w:p>
          <w:p w:rsidR="00282420" w:rsidRPr="004570CD" w:rsidRDefault="00282420" w:rsidP="00282420">
            <w:pPr>
              <w:pStyle w:val="a3"/>
              <w:widowControl w:val="0"/>
              <w:numPr>
                <w:ilvl w:val="0"/>
                <w:numId w:val="5"/>
              </w:numPr>
              <w:autoSpaceDE w:val="0"/>
              <w:autoSpaceDN w:val="0"/>
              <w:adjustRightInd w:val="0"/>
              <w:ind w:left="426" w:hanging="284"/>
              <w:rPr>
                <w:rFonts w:asciiTheme="minorHAnsi" w:hAnsiTheme="minorHAnsi" w:cstheme="minorHAnsi"/>
                <w:sz w:val="20"/>
                <w:szCs w:val="20"/>
              </w:rPr>
            </w:pPr>
            <w:r w:rsidRPr="004570CD">
              <w:rPr>
                <w:rFonts w:asciiTheme="minorHAnsi" w:hAnsiTheme="minorHAnsi" w:cstheme="minorHAnsi"/>
                <w:sz w:val="20"/>
                <w:szCs w:val="20"/>
              </w:rPr>
              <w:t xml:space="preserve">Λήψη αποφάσεων </w:t>
            </w:r>
          </w:p>
          <w:p w:rsidR="00282420" w:rsidRPr="004570CD" w:rsidRDefault="00282420" w:rsidP="00282420">
            <w:pPr>
              <w:pStyle w:val="a3"/>
              <w:widowControl w:val="0"/>
              <w:numPr>
                <w:ilvl w:val="0"/>
                <w:numId w:val="5"/>
              </w:numPr>
              <w:autoSpaceDE w:val="0"/>
              <w:autoSpaceDN w:val="0"/>
              <w:adjustRightInd w:val="0"/>
              <w:ind w:left="426" w:hanging="284"/>
              <w:rPr>
                <w:rFonts w:asciiTheme="minorHAnsi" w:hAnsiTheme="minorHAnsi" w:cstheme="minorHAnsi"/>
                <w:sz w:val="20"/>
                <w:szCs w:val="20"/>
              </w:rPr>
            </w:pPr>
            <w:r w:rsidRPr="004570CD">
              <w:rPr>
                <w:rFonts w:asciiTheme="minorHAnsi" w:hAnsiTheme="minorHAnsi" w:cstheme="minorHAnsi"/>
                <w:sz w:val="20"/>
                <w:szCs w:val="20"/>
              </w:rPr>
              <w:t xml:space="preserve">Εργασία σε διεπιστημονικό περιβάλλον </w:t>
            </w:r>
          </w:p>
          <w:p w:rsidR="00282420" w:rsidRPr="004570CD" w:rsidRDefault="00282420" w:rsidP="00282420">
            <w:pPr>
              <w:pStyle w:val="a3"/>
              <w:widowControl w:val="0"/>
              <w:numPr>
                <w:ilvl w:val="0"/>
                <w:numId w:val="5"/>
              </w:numPr>
              <w:autoSpaceDE w:val="0"/>
              <w:autoSpaceDN w:val="0"/>
              <w:adjustRightInd w:val="0"/>
              <w:ind w:left="426" w:hanging="284"/>
              <w:rPr>
                <w:rFonts w:asciiTheme="minorHAnsi" w:hAnsiTheme="minorHAnsi" w:cstheme="minorHAnsi"/>
                <w:sz w:val="20"/>
                <w:szCs w:val="20"/>
              </w:rPr>
            </w:pPr>
            <w:r w:rsidRPr="004570CD">
              <w:rPr>
                <w:rFonts w:asciiTheme="minorHAnsi" w:hAnsiTheme="minorHAnsi" w:cstheme="minorHAnsi"/>
                <w:sz w:val="20"/>
                <w:szCs w:val="20"/>
              </w:rPr>
              <w:t xml:space="preserve">Σεβασμός στη διαφορετικότητα και στην </w:t>
            </w:r>
            <w:proofErr w:type="spellStart"/>
            <w:r w:rsidRPr="004570CD">
              <w:rPr>
                <w:rFonts w:asciiTheme="minorHAnsi" w:hAnsiTheme="minorHAnsi" w:cstheme="minorHAnsi"/>
                <w:sz w:val="20"/>
                <w:szCs w:val="20"/>
              </w:rPr>
              <w:t>πολυπολιτισμικότητα</w:t>
            </w:r>
            <w:proofErr w:type="spellEnd"/>
            <w:r w:rsidRPr="004570CD">
              <w:rPr>
                <w:rFonts w:asciiTheme="minorHAnsi" w:hAnsiTheme="minorHAnsi" w:cstheme="minorHAnsi"/>
                <w:sz w:val="20"/>
                <w:szCs w:val="20"/>
              </w:rPr>
              <w:t xml:space="preserve"> </w:t>
            </w:r>
          </w:p>
          <w:p w:rsidR="00282420" w:rsidRPr="004570CD" w:rsidRDefault="00282420" w:rsidP="00BC602F">
            <w:pPr>
              <w:widowControl w:val="0"/>
              <w:autoSpaceDE w:val="0"/>
              <w:autoSpaceDN w:val="0"/>
              <w:adjustRightInd w:val="0"/>
              <w:spacing w:after="0" w:line="240" w:lineRule="auto"/>
              <w:rPr>
                <w:rFonts w:asciiTheme="minorHAnsi" w:hAnsiTheme="minorHAnsi" w:cstheme="minorHAnsi"/>
                <w:sz w:val="20"/>
                <w:szCs w:val="20"/>
              </w:rPr>
            </w:pPr>
            <w:r w:rsidRPr="004570CD">
              <w:rPr>
                <w:rStyle w:val="a5"/>
                <w:rFonts w:asciiTheme="minorHAnsi" w:hAnsiTheme="minorHAnsi" w:cstheme="minorHAnsi"/>
                <w:sz w:val="20"/>
                <w:szCs w:val="20"/>
              </w:rPr>
              <w:t>Σκοπός</w:t>
            </w:r>
            <w:r w:rsidRPr="004570CD">
              <w:rPr>
                <w:rFonts w:asciiTheme="minorHAnsi" w:hAnsiTheme="minorHAnsi" w:cstheme="minorHAnsi"/>
                <w:sz w:val="20"/>
                <w:szCs w:val="20"/>
              </w:rPr>
              <w:t xml:space="preserve"> του μαθήματος είναι οι φοιτητές να αποκτήσουν γνώσεις και δεξιότητες ώστε να σχεδιάζουν, να παρέχουν και να αξιολογούν τη νοσηλευτική φροντίδα σε αρρώστους με νευρολογικά νοσήματα, συμμετέχοντας ενεργά στη θεραπευτική ομάδα υγείας.</w:t>
            </w:r>
          </w:p>
        </w:tc>
      </w:tr>
    </w:tbl>
    <w:p w:rsidR="00282420" w:rsidRPr="004570CD" w:rsidRDefault="00282420" w:rsidP="00282420">
      <w:pPr>
        <w:widowControl w:val="0"/>
        <w:autoSpaceDE w:val="0"/>
        <w:autoSpaceDN w:val="0"/>
        <w:adjustRightInd w:val="0"/>
        <w:spacing w:after="0" w:line="240" w:lineRule="auto"/>
        <w:rPr>
          <w:rFonts w:asciiTheme="minorHAnsi" w:eastAsia="Times New Roman" w:hAnsiTheme="minorHAnsi" w:cstheme="minorHAnsi"/>
          <w:b/>
          <w:sz w:val="20"/>
          <w:szCs w:val="20"/>
        </w:rPr>
      </w:pPr>
      <w:r w:rsidRPr="004570CD">
        <w:rPr>
          <w:rFonts w:asciiTheme="minorHAnsi" w:eastAsia="Times New Roman" w:hAnsiTheme="minorHAnsi" w:cstheme="minorHAnsi"/>
          <w:b/>
          <w:sz w:val="20"/>
          <w:szCs w:val="20"/>
        </w:rPr>
        <w:t>3. ΠΕΡΙΕΧΟΜΕΝΟ ΜΑΘΗΜΑΤΟΣ</w:t>
      </w:r>
    </w:p>
    <w:tbl>
      <w:tblPr>
        <w:tblStyle w:val="TableGrid3"/>
        <w:tblW w:w="9322" w:type="dxa"/>
        <w:tblLook w:val="00A0" w:firstRow="1" w:lastRow="0" w:firstColumn="1" w:lastColumn="0" w:noHBand="0" w:noVBand="0"/>
      </w:tblPr>
      <w:tblGrid>
        <w:gridCol w:w="9322"/>
      </w:tblGrid>
      <w:tr w:rsidR="00282420" w:rsidRPr="004570CD" w:rsidTr="00BC602F">
        <w:tc>
          <w:tcPr>
            <w:tcW w:w="9322" w:type="dxa"/>
          </w:tcPr>
          <w:p w:rsidR="00282420" w:rsidRPr="004570CD" w:rsidRDefault="00282420" w:rsidP="00282420">
            <w:pPr>
              <w:numPr>
                <w:ilvl w:val="0"/>
                <w:numId w:val="3"/>
              </w:numPr>
              <w:jc w:val="both"/>
              <w:rPr>
                <w:rFonts w:asciiTheme="minorHAnsi" w:hAnsiTheme="minorHAnsi" w:cstheme="minorHAnsi"/>
                <w:lang w:val="el-GR"/>
              </w:rPr>
            </w:pPr>
            <w:r w:rsidRPr="004570CD">
              <w:rPr>
                <w:rFonts w:asciiTheme="minorHAnsi" w:hAnsiTheme="minorHAnsi" w:cstheme="minorHAnsi"/>
                <w:lang w:val="el-GR" w:eastAsia="el-GR"/>
              </w:rPr>
              <w:t xml:space="preserve">Νευρολογική νόσος: ορισμός, επιδημιολογία, αιτιολογία, κλινικές εκδηλώσεις και αντιμετώπιση </w:t>
            </w:r>
          </w:p>
          <w:p w:rsidR="00282420" w:rsidRPr="004570CD" w:rsidRDefault="00282420" w:rsidP="00282420">
            <w:pPr>
              <w:numPr>
                <w:ilvl w:val="0"/>
                <w:numId w:val="3"/>
              </w:numPr>
              <w:jc w:val="both"/>
              <w:rPr>
                <w:rFonts w:asciiTheme="minorHAnsi" w:hAnsiTheme="minorHAnsi" w:cstheme="minorHAnsi"/>
                <w:lang w:val="el-GR"/>
              </w:rPr>
            </w:pPr>
            <w:r w:rsidRPr="004570CD">
              <w:rPr>
                <w:rFonts w:asciiTheme="minorHAnsi" w:hAnsiTheme="minorHAnsi" w:cstheme="minorHAnsi"/>
                <w:lang w:val="el-GR"/>
              </w:rPr>
              <w:t xml:space="preserve">Νοσηλευτική αξιολόγηση ασθενών με νευρολογικές διαταραχές- </w:t>
            </w:r>
            <w:r w:rsidRPr="004570CD">
              <w:rPr>
                <w:rFonts w:asciiTheme="minorHAnsi" w:hAnsiTheme="minorHAnsi" w:cstheme="minorHAnsi"/>
                <w:lang w:val="el-GR" w:eastAsia="el-GR"/>
              </w:rPr>
              <w:t>νοσηλευτικό ιστορικό, εξετάσεις, μέθοδοι κλινικής εξέτασης ανά νόσημα, νοσηλευτικές διαδικασίες και νοσηλευτικές ευθύνες κατά τη διάρκεια των κλινικών και εργαστηριακών εξετάσεων</w:t>
            </w:r>
          </w:p>
          <w:p w:rsidR="00282420" w:rsidRPr="004570CD" w:rsidRDefault="00282420" w:rsidP="00282420">
            <w:pPr>
              <w:numPr>
                <w:ilvl w:val="0"/>
                <w:numId w:val="3"/>
              </w:numPr>
              <w:jc w:val="both"/>
              <w:rPr>
                <w:rFonts w:asciiTheme="minorHAnsi" w:hAnsiTheme="minorHAnsi" w:cstheme="minorHAnsi"/>
                <w:lang w:val="el-GR"/>
              </w:rPr>
            </w:pPr>
            <w:r w:rsidRPr="004570CD">
              <w:rPr>
                <w:rFonts w:asciiTheme="minorHAnsi" w:hAnsiTheme="minorHAnsi" w:cstheme="minorHAnsi"/>
                <w:lang w:val="el-GR" w:eastAsia="el-GR"/>
              </w:rPr>
              <w:t xml:space="preserve">Νοσηλευτικές Πρακτικές στα κυριότερα και συχνότερα νευρολογικά νοσήματα </w:t>
            </w:r>
          </w:p>
          <w:p w:rsidR="00282420" w:rsidRPr="004570CD" w:rsidRDefault="00282420" w:rsidP="00282420">
            <w:pPr>
              <w:numPr>
                <w:ilvl w:val="0"/>
                <w:numId w:val="3"/>
              </w:numPr>
              <w:jc w:val="both"/>
              <w:rPr>
                <w:rFonts w:asciiTheme="minorHAnsi" w:hAnsiTheme="minorHAnsi" w:cstheme="minorHAnsi"/>
              </w:rPr>
            </w:pPr>
            <w:proofErr w:type="spellStart"/>
            <w:r w:rsidRPr="004570CD">
              <w:rPr>
                <w:rFonts w:asciiTheme="minorHAnsi" w:hAnsiTheme="minorHAnsi" w:cstheme="minorHAnsi"/>
                <w:lang w:eastAsia="el-GR"/>
              </w:rPr>
              <w:t>Συνηθέστερες</w:t>
            </w:r>
            <w:proofErr w:type="spellEnd"/>
            <w:r w:rsidRPr="004570CD">
              <w:rPr>
                <w:rFonts w:asciiTheme="minorHAnsi" w:hAnsiTheme="minorHAnsi" w:cstheme="minorHAnsi"/>
                <w:lang w:eastAsia="el-GR"/>
              </w:rPr>
              <w:t xml:space="preserve"> </w:t>
            </w:r>
            <w:proofErr w:type="spellStart"/>
            <w:r w:rsidRPr="004570CD">
              <w:rPr>
                <w:rFonts w:asciiTheme="minorHAnsi" w:hAnsiTheme="minorHAnsi" w:cstheme="minorHAnsi"/>
                <w:lang w:eastAsia="el-GR"/>
              </w:rPr>
              <w:t>Νοσηλευτικές</w:t>
            </w:r>
            <w:proofErr w:type="spellEnd"/>
            <w:r w:rsidRPr="004570CD">
              <w:rPr>
                <w:rFonts w:asciiTheme="minorHAnsi" w:hAnsiTheme="minorHAnsi" w:cstheme="minorHAnsi"/>
                <w:lang w:eastAsia="el-GR"/>
              </w:rPr>
              <w:t xml:space="preserve"> </w:t>
            </w:r>
            <w:proofErr w:type="spellStart"/>
            <w:r w:rsidRPr="004570CD">
              <w:rPr>
                <w:rFonts w:asciiTheme="minorHAnsi" w:hAnsiTheme="minorHAnsi" w:cstheme="minorHAnsi"/>
                <w:lang w:eastAsia="el-GR"/>
              </w:rPr>
              <w:t>δι</w:t>
            </w:r>
            <w:proofErr w:type="spellEnd"/>
            <w:r w:rsidRPr="004570CD">
              <w:rPr>
                <w:rFonts w:asciiTheme="minorHAnsi" w:hAnsiTheme="minorHAnsi" w:cstheme="minorHAnsi"/>
                <w:lang w:eastAsia="el-GR"/>
              </w:rPr>
              <w:t xml:space="preserve">αγνώσεις </w:t>
            </w:r>
          </w:p>
          <w:p w:rsidR="00282420" w:rsidRPr="004570CD" w:rsidRDefault="00282420" w:rsidP="00282420">
            <w:pPr>
              <w:numPr>
                <w:ilvl w:val="0"/>
                <w:numId w:val="3"/>
              </w:numPr>
              <w:jc w:val="both"/>
              <w:rPr>
                <w:rFonts w:asciiTheme="minorHAnsi" w:hAnsiTheme="minorHAnsi" w:cstheme="minorHAnsi"/>
                <w:lang w:val="el-GR"/>
              </w:rPr>
            </w:pPr>
            <w:r w:rsidRPr="004570CD">
              <w:rPr>
                <w:rFonts w:asciiTheme="minorHAnsi" w:hAnsiTheme="minorHAnsi" w:cstheme="minorHAnsi"/>
                <w:lang w:val="el-GR"/>
              </w:rPr>
              <w:t>Φροντίδα ασθενών με οξείες εγκεφαλικές διαταραχές (</w:t>
            </w:r>
            <w:proofErr w:type="spellStart"/>
            <w:r w:rsidRPr="004570CD">
              <w:rPr>
                <w:rFonts w:asciiTheme="minorHAnsi" w:hAnsiTheme="minorHAnsi" w:cstheme="minorHAnsi"/>
                <w:lang w:val="el-GR"/>
              </w:rPr>
              <w:t>ενδοκράνια</w:t>
            </w:r>
            <w:proofErr w:type="spellEnd"/>
            <w:r w:rsidRPr="004570CD">
              <w:rPr>
                <w:rFonts w:asciiTheme="minorHAnsi" w:hAnsiTheme="minorHAnsi" w:cstheme="minorHAnsi"/>
                <w:lang w:val="el-GR"/>
              </w:rPr>
              <w:t xml:space="preserve"> πίεση, εγκεφαλικό οίδημα, τραυματική εγκεφαλική βλάβη, λοιμώδη νοσήματα ΚΝΣ, εγκεφαλικοί όγκοι, υδροκέφαλος)</w:t>
            </w:r>
          </w:p>
          <w:p w:rsidR="00282420" w:rsidRPr="004570CD" w:rsidRDefault="00282420" w:rsidP="00282420">
            <w:pPr>
              <w:numPr>
                <w:ilvl w:val="0"/>
                <w:numId w:val="3"/>
              </w:numPr>
              <w:jc w:val="both"/>
              <w:rPr>
                <w:rFonts w:asciiTheme="minorHAnsi" w:hAnsiTheme="minorHAnsi" w:cstheme="minorHAnsi"/>
                <w:lang w:val="el-GR"/>
              </w:rPr>
            </w:pPr>
            <w:r w:rsidRPr="004570CD">
              <w:rPr>
                <w:rFonts w:asciiTheme="minorHAnsi" w:hAnsiTheme="minorHAnsi" w:cstheme="minorHAnsi"/>
                <w:lang w:val="el-GR"/>
              </w:rPr>
              <w:t>Φροντίδα ασθενών με Αγγειακές Εγκεφαλικές Διαταραχές</w:t>
            </w:r>
          </w:p>
          <w:p w:rsidR="00282420" w:rsidRPr="004570CD" w:rsidRDefault="00282420" w:rsidP="00282420">
            <w:pPr>
              <w:numPr>
                <w:ilvl w:val="0"/>
                <w:numId w:val="3"/>
              </w:numPr>
              <w:jc w:val="both"/>
              <w:rPr>
                <w:rFonts w:asciiTheme="minorHAnsi" w:hAnsiTheme="minorHAnsi" w:cstheme="minorHAnsi"/>
                <w:lang w:val="el-GR"/>
              </w:rPr>
            </w:pPr>
            <w:r w:rsidRPr="004570CD">
              <w:rPr>
                <w:rFonts w:asciiTheme="minorHAnsi" w:hAnsiTheme="minorHAnsi" w:cstheme="minorHAnsi"/>
                <w:lang w:val="el-GR"/>
              </w:rPr>
              <w:t xml:space="preserve">Φροντίδα ασθενών με Χρόνιες Νευρολογικές διαταραχές (Νόσος </w:t>
            </w:r>
            <w:r w:rsidRPr="004570CD">
              <w:rPr>
                <w:rFonts w:asciiTheme="minorHAnsi" w:hAnsiTheme="minorHAnsi" w:cstheme="minorHAnsi"/>
              </w:rPr>
              <w:t>Alzheimer</w:t>
            </w:r>
            <w:r w:rsidRPr="004570CD">
              <w:rPr>
                <w:rFonts w:asciiTheme="minorHAnsi" w:hAnsiTheme="minorHAnsi" w:cstheme="minorHAnsi"/>
                <w:lang w:val="el-GR"/>
              </w:rPr>
              <w:t xml:space="preserve">, Άλλες άνοιες, Νόσος </w:t>
            </w:r>
            <w:r w:rsidRPr="004570CD">
              <w:rPr>
                <w:rFonts w:asciiTheme="minorHAnsi" w:hAnsiTheme="minorHAnsi" w:cstheme="minorHAnsi"/>
              </w:rPr>
              <w:t>Parkinson</w:t>
            </w:r>
            <w:r w:rsidRPr="004570CD">
              <w:rPr>
                <w:rFonts w:asciiTheme="minorHAnsi" w:hAnsiTheme="minorHAnsi" w:cstheme="minorHAnsi"/>
                <w:lang w:val="el-GR"/>
              </w:rPr>
              <w:t xml:space="preserve">, Μυασθένεια </w:t>
            </w:r>
            <w:r w:rsidRPr="004570CD">
              <w:rPr>
                <w:rFonts w:asciiTheme="minorHAnsi" w:hAnsiTheme="minorHAnsi" w:cstheme="minorHAnsi"/>
              </w:rPr>
              <w:t>Gravis</w:t>
            </w:r>
            <w:r w:rsidRPr="004570CD">
              <w:rPr>
                <w:rFonts w:asciiTheme="minorHAnsi" w:hAnsiTheme="minorHAnsi" w:cstheme="minorHAnsi"/>
                <w:lang w:val="el-GR"/>
              </w:rPr>
              <w:t>, πλάγια μυατροφική σκλήρυνση)</w:t>
            </w:r>
          </w:p>
          <w:p w:rsidR="00282420" w:rsidRPr="004570CD" w:rsidRDefault="00282420" w:rsidP="00282420">
            <w:pPr>
              <w:numPr>
                <w:ilvl w:val="0"/>
                <w:numId w:val="3"/>
              </w:numPr>
              <w:jc w:val="both"/>
              <w:rPr>
                <w:rFonts w:asciiTheme="minorHAnsi" w:hAnsiTheme="minorHAnsi" w:cstheme="minorHAnsi"/>
                <w:lang w:val="el-GR"/>
              </w:rPr>
            </w:pPr>
            <w:r w:rsidRPr="004570CD">
              <w:rPr>
                <w:rFonts w:asciiTheme="minorHAnsi" w:hAnsiTheme="minorHAnsi" w:cstheme="minorHAnsi"/>
                <w:lang w:val="el-GR"/>
              </w:rPr>
              <w:t>Φροντίδα ασθενών με κακώσεις του Νωτιαίου Μυελού (Όγκοι σπονδυλικής στήλης, τραύματα σπονδυλικής στήλης)</w:t>
            </w:r>
          </w:p>
          <w:p w:rsidR="00282420" w:rsidRPr="004570CD" w:rsidRDefault="00282420" w:rsidP="00282420">
            <w:pPr>
              <w:numPr>
                <w:ilvl w:val="0"/>
                <w:numId w:val="3"/>
              </w:numPr>
              <w:jc w:val="both"/>
              <w:rPr>
                <w:rFonts w:asciiTheme="minorHAnsi" w:hAnsiTheme="minorHAnsi" w:cstheme="minorHAnsi"/>
                <w:lang w:val="el-GR"/>
              </w:rPr>
            </w:pPr>
            <w:r w:rsidRPr="004570CD">
              <w:rPr>
                <w:rFonts w:asciiTheme="minorHAnsi" w:hAnsiTheme="minorHAnsi" w:cstheme="minorHAnsi"/>
                <w:lang w:val="el-GR" w:eastAsia="el-GR"/>
              </w:rPr>
              <w:t>Προετοιμασία  εξόδου του ασθενή από το νοσοκομείο και συνέχιση φροντίδας.</w:t>
            </w:r>
          </w:p>
        </w:tc>
      </w:tr>
    </w:tbl>
    <w:p w:rsidR="00282420" w:rsidRPr="004570CD" w:rsidRDefault="00282420" w:rsidP="00282420">
      <w:pPr>
        <w:widowControl w:val="0"/>
        <w:autoSpaceDE w:val="0"/>
        <w:autoSpaceDN w:val="0"/>
        <w:adjustRightInd w:val="0"/>
        <w:spacing w:after="0" w:line="240" w:lineRule="auto"/>
        <w:rPr>
          <w:rFonts w:asciiTheme="minorHAnsi" w:eastAsia="Times New Roman" w:hAnsiTheme="minorHAnsi" w:cstheme="minorHAnsi"/>
          <w:b/>
          <w:sz w:val="20"/>
          <w:szCs w:val="20"/>
        </w:rPr>
      </w:pPr>
      <w:r w:rsidRPr="004570CD">
        <w:rPr>
          <w:rFonts w:asciiTheme="minorHAnsi" w:eastAsia="Times New Roman" w:hAnsiTheme="minorHAnsi" w:cstheme="minorHAnsi"/>
          <w:b/>
          <w:sz w:val="20"/>
          <w:szCs w:val="20"/>
        </w:rPr>
        <w:t>4. ΔΙΔΑΚΤΙΚΕΣ και ΜΑΘΗΣΙΑΚΕΣ ΜΕΘΟΔΟΙ - ΑΞΙΟΛΟΓΗΣΗ</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095"/>
      </w:tblGrid>
      <w:tr w:rsidR="00282420" w:rsidRPr="004570CD" w:rsidTr="00BC602F">
        <w:tc>
          <w:tcPr>
            <w:tcW w:w="3227" w:type="dxa"/>
            <w:shd w:val="clear" w:color="auto" w:fill="DDD9C3" w:themeFill="background2" w:themeFillShade="E6"/>
          </w:tcPr>
          <w:p w:rsidR="00282420" w:rsidRPr="004570CD" w:rsidRDefault="00282420" w:rsidP="00BC602F">
            <w:pPr>
              <w:spacing w:after="0" w:line="240" w:lineRule="auto"/>
              <w:jc w:val="right"/>
              <w:rPr>
                <w:rFonts w:asciiTheme="minorHAnsi" w:eastAsia="Times New Roman" w:hAnsiTheme="minorHAnsi" w:cstheme="minorHAnsi"/>
                <w:b/>
                <w:sz w:val="20"/>
                <w:szCs w:val="20"/>
              </w:rPr>
            </w:pPr>
            <w:r w:rsidRPr="004570CD">
              <w:rPr>
                <w:rFonts w:asciiTheme="minorHAnsi" w:eastAsia="Times New Roman" w:hAnsiTheme="minorHAnsi" w:cstheme="minorHAnsi"/>
                <w:b/>
                <w:sz w:val="20"/>
                <w:szCs w:val="20"/>
              </w:rPr>
              <w:t>ΤΡΟΠΟΣ ΠΑΡΑΔΟΣΗΣ</w:t>
            </w:r>
          </w:p>
        </w:tc>
        <w:tc>
          <w:tcPr>
            <w:tcW w:w="6095" w:type="dxa"/>
          </w:tcPr>
          <w:p w:rsidR="00282420" w:rsidRPr="004570CD" w:rsidRDefault="00282420" w:rsidP="00BC602F">
            <w:pPr>
              <w:spacing w:after="0" w:line="240" w:lineRule="auto"/>
              <w:rPr>
                <w:rFonts w:asciiTheme="minorHAnsi" w:hAnsiTheme="minorHAnsi" w:cstheme="minorHAnsi"/>
                <w:iCs/>
                <w:sz w:val="20"/>
                <w:szCs w:val="20"/>
              </w:rPr>
            </w:pPr>
            <w:r w:rsidRPr="004570CD">
              <w:rPr>
                <w:rFonts w:asciiTheme="minorHAnsi" w:hAnsiTheme="minorHAnsi" w:cstheme="minorHAnsi"/>
                <w:iCs/>
                <w:sz w:val="20"/>
                <w:szCs w:val="20"/>
              </w:rPr>
              <w:t>Στην αίθουσα διδασκαλίας πρόσωπο με πρόσωπο</w:t>
            </w:r>
          </w:p>
        </w:tc>
      </w:tr>
      <w:tr w:rsidR="00282420" w:rsidRPr="004570CD" w:rsidTr="00BC602F">
        <w:tc>
          <w:tcPr>
            <w:tcW w:w="3227" w:type="dxa"/>
            <w:shd w:val="clear" w:color="auto" w:fill="DDD9C3" w:themeFill="background2" w:themeFillShade="E6"/>
          </w:tcPr>
          <w:p w:rsidR="00282420" w:rsidRPr="004570CD" w:rsidRDefault="00282420" w:rsidP="00BC602F">
            <w:pPr>
              <w:spacing w:after="0" w:line="240" w:lineRule="auto"/>
              <w:jc w:val="right"/>
              <w:rPr>
                <w:rFonts w:asciiTheme="minorHAnsi" w:eastAsia="Times New Roman" w:hAnsiTheme="minorHAnsi" w:cstheme="minorHAnsi"/>
                <w:i/>
                <w:sz w:val="20"/>
                <w:szCs w:val="20"/>
              </w:rPr>
            </w:pPr>
            <w:r w:rsidRPr="004570CD">
              <w:rPr>
                <w:rFonts w:asciiTheme="minorHAnsi" w:eastAsia="Times New Roman" w:hAnsiTheme="minorHAnsi" w:cstheme="minorHAnsi"/>
                <w:b/>
                <w:sz w:val="20"/>
                <w:szCs w:val="20"/>
              </w:rPr>
              <w:t>ΧΡΗΣΗ ΤΕΧΝΟΛΟΓΙΩΝ ΠΛΗΡΟΦΟΡΙΑΣ ΚΑΙ ΕΠΙΚΟΙΝΩΝΙΩΝ</w:t>
            </w:r>
          </w:p>
        </w:tc>
        <w:tc>
          <w:tcPr>
            <w:tcW w:w="6095" w:type="dxa"/>
            <w:tcBorders>
              <w:bottom w:val="single" w:sz="4" w:space="0" w:color="auto"/>
            </w:tcBorders>
          </w:tcPr>
          <w:p w:rsidR="00282420" w:rsidRPr="004570CD" w:rsidRDefault="00282420" w:rsidP="00BC602F">
            <w:pPr>
              <w:spacing w:after="0" w:line="240" w:lineRule="auto"/>
              <w:rPr>
                <w:rFonts w:asciiTheme="minorHAnsi" w:eastAsia="Times New Roman" w:hAnsiTheme="minorHAnsi" w:cstheme="minorHAnsi"/>
                <w:b/>
                <w:sz w:val="20"/>
                <w:szCs w:val="20"/>
              </w:rPr>
            </w:pPr>
            <w:r w:rsidRPr="004570CD">
              <w:rPr>
                <w:rFonts w:asciiTheme="minorHAnsi" w:hAnsiTheme="minorHAnsi" w:cstheme="minorHAnsi"/>
                <w:iCs/>
                <w:sz w:val="20"/>
                <w:szCs w:val="20"/>
              </w:rPr>
              <w:t xml:space="preserve">Υποστήριξη Μαθησιακής διαδικασίας μέσω της ηλεκτρονικής πλατφόρμας </w:t>
            </w:r>
            <w:r w:rsidRPr="004570CD">
              <w:rPr>
                <w:rFonts w:asciiTheme="minorHAnsi" w:hAnsiTheme="minorHAnsi" w:cstheme="minorHAnsi"/>
                <w:iCs/>
                <w:sz w:val="20"/>
                <w:szCs w:val="20"/>
                <w:lang w:val="en-US"/>
              </w:rPr>
              <w:t>e</w:t>
            </w:r>
            <w:r w:rsidRPr="004570CD">
              <w:rPr>
                <w:rFonts w:asciiTheme="minorHAnsi" w:hAnsiTheme="minorHAnsi" w:cstheme="minorHAnsi"/>
                <w:iCs/>
                <w:sz w:val="20"/>
                <w:szCs w:val="20"/>
              </w:rPr>
              <w:t>-</w:t>
            </w:r>
            <w:r w:rsidRPr="004570CD">
              <w:rPr>
                <w:rFonts w:asciiTheme="minorHAnsi" w:hAnsiTheme="minorHAnsi" w:cstheme="minorHAnsi"/>
                <w:iCs/>
                <w:sz w:val="20"/>
                <w:szCs w:val="20"/>
                <w:lang w:val="en-US"/>
              </w:rPr>
              <w:t>class</w:t>
            </w:r>
          </w:p>
        </w:tc>
      </w:tr>
      <w:tr w:rsidR="00282420" w:rsidRPr="004570CD" w:rsidTr="00BC602F">
        <w:tc>
          <w:tcPr>
            <w:tcW w:w="3227" w:type="dxa"/>
            <w:shd w:val="clear" w:color="auto" w:fill="DDD9C3" w:themeFill="background2" w:themeFillShade="E6"/>
          </w:tcPr>
          <w:p w:rsidR="00282420" w:rsidRPr="004570CD" w:rsidRDefault="00282420" w:rsidP="00BC602F">
            <w:pPr>
              <w:spacing w:after="0" w:line="240" w:lineRule="auto"/>
              <w:jc w:val="right"/>
              <w:rPr>
                <w:rFonts w:asciiTheme="minorHAnsi" w:eastAsia="Times New Roman" w:hAnsiTheme="minorHAnsi" w:cstheme="minorHAnsi"/>
                <w:b/>
                <w:sz w:val="20"/>
                <w:szCs w:val="20"/>
              </w:rPr>
            </w:pPr>
            <w:r w:rsidRPr="004570CD">
              <w:rPr>
                <w:rFonts w:asciiTheme="minorHAnsi" w:eastAsia="Times New Roman" w:hAnsiTheme="minorHAnsi" w:cstheme="minorHAnsi"/>
                <w:b/>
                <w:sz w:val="20"/>
                <w:szCs w:val="20"/>
              </w:rPr>
              <w:t>ΟΡΓΑΝΩΣΗ ΔΙΔΑΣΚΑΛΙΑΣ</w:t>
            </w:r>
          </w:p>
          <w:p w:rsidR="00282420" w:rsidRPr="004570CD" w:rsidRDefault="00282420" w:rsidP="00BC602F">
            <w:pPr>
              <w:spacing w:after="0" w:line="240" w:lineRule="auto"/>
              <w:jc w:val="both"/>
              <w:rPr>
                <w:rFonts w:asciiTheme="minorHAnsi" w:eastAsia="Times New Roman" w:hAnsiTheme="minorHAnsi" w:cstheme="minorHAnsi"/>
                <w:i/>
                <w:sz w:val="20"/>
                <w:szCs w:val="20"/>
              </w:rPr>
            </w:pPr>
          </w:p>
        </w:tc>
        <w:tc>
          <w:tcPr>
            <w:tcW w:w="6095" w:type="dxa"/>
            <w:tcBorders>
              <w:bottom w:val="single" w:sz="4" w:space="0" w:color="auto"/>
            </w:tcBorders>
          </w:tcPr>
          <w:tbl>
            <w:tblPr>
              <w:tblStyle w:val="a4"/>
              <w:tblW w:w="0" w:type="auto"/>
              <w:tblLook w:val="04A0" w:firstRow="1" w:lastRow="0" w:firstColumn="1" w:lastColumn="0" w:noHBand="0" w:noVBand="1"/>
            </w:tblPr>
            <w:tblGrid>
              <w:gridCol w:w="3641"/>
              <w:gridCol w:w="2228"/>
            </w:tblGrid>
            <w:tr w:rsidR="00282420" w:rsidRPr="004570CD" w:rsidTr="00BC602F">
              <w:tc>
                <w:tcPr>
                  <w:tcW w:w="3714" w:type="dxa"/>
                  <w:shd w:val="clear" w:color="auto" w:fill="DDD9C3" w:themeFill="background2" w:themeFillShade="E6"/>
                  <w:vAlign w:val="center"/>
                </w:tcPr>
                <w:p w:rsidR="00282420" w:rsidRPr="004570CD" w:rsidRDefault="00282420" w:rsidP="00BC602F">
                  <w:pPr>
                    <w:jc w:val="center"/>
                    <w:rPr>
                      <w:rFonts w:asciiTheme="minorHAnsi" w:hAnsiTheme="minorHAnsi" w:cstheme="minorHAnsi"/>
                      <w:b/>
                      <w:i/>
                    </w:rPr>
                  </w:pPr>
                  <w:r w:rsidRPr="004570CD">
                    <w:rPr>
                      <w:rFonts w:asciiTheme="minorHAnsi" w:hAnsiTheme="minorHAnsi" w:cstheme="minorHAnsi"/>
                      <w:b/>
                      <w:i/>
                    </w:rPr>
                    <w:t>Δραστηριότητα</w:t>
                  </w:r>
                </w:p>
              </w:tc>
              <w:tc>
                <w:tcPr>
                  <w:tcW w:w="2268" w:type="dxa"/>
                  <w:shd w:val="clear" w:color="auto" w:fill="DDD9C3" w:themeFill="background2" w:themeFillShade="E6"/>
                  <w:vAlign w:val="center"/>
                </w:tcPr>
                <w:p w:rsidR="00282420" w:rsidRPr="004570CD" w:rsidRDefault="00282420" w:rsidP="00BC602F">
                  <w:pPr>
                    <w:jc w:val="center"/>
                    <w:rPr>
                      <w:rFonts w:asciiTheme="minorHAnsi" w:hAnsiTheme="minorHAnsi" w:cstheme="minorHAnsi"/>
                      <w:b/>
                      <w:i/>
                    </w:rPr>
                  </w:pPr>
                  <w:r w:rsidRPr="004570CD">
                    <w:rPr>
                      <w:rFonts w:asciiTheme="minorHAnsi" w:hAnsiTheme="minorHAnsi" w:cstheme="minorHAnsi"/>
                      <w:b/>
                      <w:i/>
                    </w:rPr>
                    <w:t>Φόρτος Εργασίας Εξαμήνου</w:t>
                  </w:r>
                </w:p>
              </w:tc>
            </w:tr>
            <w:tr w:rsidR="00282420" w:rsidRPr="004570CD" w:rsidTr="00BC602F">
              <w:tc>
                <w:tcPr>
                  <w:tcW w:w="3714" w:type="dxa"/>
                </w:tcPr>
                <w:p w:rsidR="00282420" w:rsidRPr="004570CD" w:rsidRDefault="00282420" w:rsidP="00BC602F">
                  <w:pPr>
                    <w:rPr>
                      <w:rFonts w:asciiTheme="minorHAnsi" w:hAnsiTheme="minorHAnsi" w:cstheme="minorHAnsi"/>
                    </w:rPr>
                  </w:pPr>
                  <w:r w:rsidRPr="004570CD">
                    <w:rPr>
                      <w:rFonts w:asciiTheme="minorHAnsi" w:hAnsiTheme="minorHAnsi" w:cstheme="minorHAnsi"/>
                    </w:rPr>
                    <w:lastRenderedPageBreak/>
                    <w:t>Διαλέξεις</w:t>
                  </w:r>
                </w:p>
              </w:tc>
              <w:tc>
                <w:tcPr>
                  <w:tcW w:w="2268" w:type="dxa"/>
                </w:tcPr>
                <w:p w:rsidR="00282420" w:rsidRPr="004570CD" w:rsidRDefault="00282420" w:rsidP="00BC602F">
                  <w:pPr>
                    <w:jc w:val="center"/>
                    <w:rPr>
                      <w:rFonts w:asciiTheme="minorHAnsi" w:hAnsiTheme="minorHAnsi" w:cstheme="minorHAnsi"/>
                      <w:b/>
                    </w:rPr>
                  </w:pPr>
                  <w:r w:rsidRPr="004570CD">
                    <w:rPr>
                      <w:rFonts w:asciiTheme="minorHAnsi" w:hAnsiTheme="minorHAnsi" w:cstheme="minorHAnsi"/>
                      <w:b/>
                    </w:rPr>
                    <w:t>26</w:t>
                  </w:r>
                </w:p>
              </w:tc>
            </w:tr>
            <w:tr w:rsidR="00282420" w:rsidRPr="004570CD" w:rsidTr="00BC602F">
              <w:tc>
                <w:tcPr>
                  <w:tcW w:w="3714" w:type="dxa"/>
                </w:tcPr>
                <w:p w:rsidR="00282420" w:rsidRPr="004570CD" w:rsidRDefault="00282420" w:rsidP="00BC602F">
                  <w:pPr>
                    <w:rPr>
                      <w:rFonts w:asciiTheme="minorHAnsi" w:hAnsiTheme="minorHAnsi" w:cstheme="minorHAnsi"/>
                    </w:rPr>
                  </w:pPr>
                  <w:r w:rsidRPr="004570CD">
                    <w:rPr>
                      <w:rFonts w:asciiTheme="minorHAnsi" w:hAnsiTheme="minorHAnsi" w:cstheme="minorHAnsi"/>
                    </w:rPr>
                    <w:t>Μελέτη περίπτωσης</w:t>
                  </w:r>
                </w:p>
              </w:tc>
              <w:tc>
                <w:tcPr>
                  <w:tcW w:w="2268" w:type="dxa"/>
                </w:tcPr>
                <w:p w:rsidR="00282420" w:rsidRPr="004570CD" w:rsidRDefault="00282420" w:rsidP="00BC602F">
                  <w:pPr>
                    <w:jc w:val="center"/>
                    <w:rPr>
                      <w:rFonts w:asciiTheme="minorHAnsi" w:hAnsiTheme="minorHAnsi" w:cstheme="minorHAnsi"/>
                      <w:b/>
                    </w:rPr>
                  </w:pPr>
                  <w:r w:rsidRPr="004570CD">
                    <w:rPr>
                      <w:rFonts w:asciiTheme="minorHAnsi" w:hAnsiTheme="minorHAnsi" w:cstheme="minorHAnsi"/>
                      <w:b/>
                    </w:rPr>
                    <w:t>17</w:t>
                  </w:r>
                </w:p>
              </w:tc>
            </w:tr>
            <w:tr w:rsidR="00282420" w:rsidRPr="004570CD" w:rsidTr="00BC602F">
              <w:tc>
                <w:tcPr>
                  <w:tcW w:w="3714" w:type="dxa"/>
                </w:tcPr>
                <w:p w:rsidR="00282420" w:rsidRPr="004570CD" w:rsidRDefault="00282420" w:rsidP="00BC602F">
                  <w:pPr>
                    <w:rPr>
                      <w:rFonts w:asciiTheme="minorHAnsi" w:hAnsiTheme="minorHAnsi" w:cstheme="minorHAnsi"/>
                    </w:rPr>
                  </w:pPr>
                  <w:r w:rsidRPr="004570CD">
                    <w:rPr>
                      <w:rFonts w:asciiTheme="minorHAnsi" w:hAnsiTheme="minorHAnsi" w:cstheme="minorHAnsi"/>
                    </w:rPr>
                    <w:t>Κριτική ανάλυση βιβλιογραφίας</w:t>
                  </w:r>
                </w:p>
              </w:tc>
              <w:tc>
                <w:tcPr>
                  <w:tcW w:w="2268" w:type="dxa"/>
                </w:tcPr>
                <w:p w:rsidR="00282420" w:rsidRPr="004570CD" w:rsidRDefault="00282420" w:rsidP="00BC602F">
                  <w:pPr>
                    <w:jc w:val="center"/>
                    <w:rPr>
                      <w:rFonts w:asciiTheme="minorHAnsi" w:hAnsiTheme="minorHAnsi" w:cstheme="minorHAnsi"/>
                      <w:b/>
                    </w:rPr>
                  </w:pPr>
                  <w:r w:rsidRPr="004570CD">
                    <w:rPr>
                      <w:rFonts w:asciiTheme="minorHAnsi" w:hAnsiTheme="minorHAnsi" w:cstheme="minorHAnsi"/>
                      <w:b/>
                    </w:rPr>
                    <w:t>17</w:t>
                  </w:r>
                </w:p>
              </w:tc>
            </w:tr>
            <w:tr w:rsidR="00282420" w:rsidRPr="004570CD" w:rsidTr="00BC602F">
              <w:tc>
                <w:tcPr>
                  <w:tcW w:w="3714" w:type="dxa"/>
                </w:tcPr>
                <w:p w:rsidR="00282420" w:rsidRPr="004570CD" w:rsidRDefault="00282420" w:rsidP="00BC602F">
                  <w:pPr>
                    <w:rPr>
                      <w:rFonts w:asciiTheme="minorHAnsi" w:hAnsiTheme="minorHAnsi" w:cstheme="minorHAnsi"/>
                      <w:b/>
                      <w:i/>
                    </w:rPr>
                  </w:pPr>
                  <w:r w:rsidRPr="004570CD">
                    <w:rPr>
                      <w:rFonts w:asciiTheme="minorHAnsi" w:hAnsiTheme="minorHAnsi" w:cstheme="minorHAnsi"/>
                      <w:b/>
                      <w:i/>
                    </w:rPr>
                    <w:t xml:space="preserve">Σύνολο Μαθήματος </w:t>
                  </w:r>
                </w:p>
                <w:p w:rsidR="00282420" w:rsidRPr="004570CD" w:rsidRDefault="00282420" w:rsidP="00BC602F">
                  <w:pPr>
                    <w:rPr>
                      <w:rFonts w:asciiTheme="minorHAnsi" w:hAnsiTheme="minorHAnsi" w:cstheme="minorHAnsi"/>
                      <w:b/>
                      <w:i/>
                    </w:rPr>
                  </w:pPr>
                </w:p>
              </w:tc>
              <w:tc>
                <w:tcPr>
                  <w:tcW w:w="2268" w:type="dxa"/>
                  <w:vAlign w:val="center"/>
                </w:tcPr>
                <w:p w:rsidR="00282420" w:rsidRPr="004570CD" w:rsidRDefault="00282420" w:rsidP="00BC602F">
                  <w:pPr>
                    <w:jc w:val="center"/>
                    <w:rPr>
                      <w:rFonts w:asciiTheme="minorHAnsi" w:hAnsiTheme="minorHAnsi" w:cstheme="minorHAnsi"/>
                      <w:b/>
                      <w:i/>
                    </w:rPr>
                  </w:pPr>
                  <w:r w:rsidRPr="004570CD">
                    <w:rPr>
                      <w:rFonts w:asciiTheme="minorHAnsi" w:hAnsiTheme="minorHAnsi" w:cstheme="minorHAnsi"/>
                      <w:b/>
                      <w:i/>
                    </w:rPr>
                    <w:t>60</w:t>
                  </w:r>
                </w:p>
              </w:tc>
            </w:tr>
          </w:tbl>
          <w:p w:rsidR="00282420" w:rsidRPr="004570CD" w:rsidRDefault="00282420" w:rsidP="00BC602F">
            <w:pPr>
              <w:spacing w:after="0" w:line="240" w:lineRule="auto"/>
              <w:rPr>
                <w:rFonts w:asciiTheme="minorHAnsi" w:eastAsia="Times New Roman" w:hAnsiTheme="minorHAnsi" w:cstheme="minorHAnsi"/>
                <w:sz w:val="20"/>
                <w:szCs w:val="20"/>
              </w:rPr>
            </w:pPr>
          </w:p>
        </w:tc>
      </w:tr>
      <w:tr w:rsidR="00282420" w:rsidRPr="004570CD" w:rsidTr="00BC602F">
        <w:tc>
          <w:tcPr>
            <w:tcW w:w="3227" w:type="dxa"/>
          </w:tcPr>
          <w:p w:rsidR="00282420" w:rsidRPr="004570CD" w:rsidRDefault="00282420" w:rsidP="00BC602F">
            <w:pPr>
              <w:spacing w:after="0" w:line="240" w:lineRule="auto"/>
              <w:jc w:val="right"/>
              <w:rPr>
                <w:rFonts w:asciiTheme="minorHAnsi" w:eastAsia="Times New Roman" w:hAnsiTheme="minorHAnsi" w:cstheme="minorHAnsi"/>
                <w:b/>
                <w:sz w:val="20"/>
                <w:szCs w:val="20"/>
              </w:rPr>
            </w:pPr>
            <w:r w:rsidRPr="004570CD">
              <w:rPr>
                <w:rFonts w:asciiTheme="minorHAnsi" w:eastAsia="Times New Roman" w:hAnsiTheme="minorHAnsi" w:cstheme="minorHAnsi"/>
                <w:b/>
                <w:sz w:val="20"/>
                <w:szCs w:val="20"/>
              </w:rPr>
              <w:lastRenderedPageBreak/>
              <w:t xml:space="preserve">ΑΞΙΟΛΟΓΗΣΗ ΦΟΙΤΗΤΩΝ </w:t>
            </w:r>
          </w:p>
          <w:p w:rsidR="00282420" w:rsidRPr="004570CD" w:rsidRDefault="00282420" w:rsidP="00BC602F">
            <w:pPr>
              <w:spacing w:after="0" w:line="240" w:lineRule="auto"/>
              <w:jc w:val="both"/>
              <w:rPr>
                <w:rFonts w:asciiTheme="minorHAnsi" w:eastAsia="Times New Roman" w:hAnsiTheme="minorHAnsi" w:cstheme="minorHAnsi"/>
                <w:i/>
                <w:sz w:val="20"/>
                <w:szCs w:val="20"/>
              </w:rPr>
            </w:pPr>
          </w:p>
          <w:p w:rsidR="00282420" w:rsidRPr="004570CD" w:rsidRDefault="00282420" w:rsidP="00BC602F">
            <w:pPr>
              <w:spacing w:after="0" w:line="240" w:lineRule="auto"/>
              <w:jc w:val="both"/>
              <w:rPr>
                <w:rFonts w:asciiTheme="minorHAnsi" w:eastAsia="Times New Roman" w:hAnsiTheme="minorHAnsi" w:cstheme="minorHAnsi"/>
                <w:i/>
                <w:sz w:val="20"/>
                <w:szCs w:val="20"/>
              </w:rPr>
            </w:pPr>
          </w:p>
        </w:tc>
        <w:tc>
          <w:tcPr>
            <w:tcW w:w="6095" w:type="dxa"/>
            <w:tcBorders>
              <w:bottom w:val="single" w:sz="4" w:space="0" w:color="auto"/>
            </w:tcBorders>
          </w:tcPr>
          <w:p w:rsidR="00282420" w:rsidRPr="004570CD" w:rsidRDefault="00282420" w:rsidP="00BC602F">
            <w:pPr>
              <w:spacing w:after="0" w:line="240" w:lineRule="auto"/>
              <w:rPr>
                <w:rFonts w:asciiTheme="minorHAnsi" w:hAnsiTheme="minorHAnsi" w:cstheme="minorHAnsi"/>
                <w:iCs/>
                <w:sz w:val="20"/>
                <w:szCs w:val="20"/>
              </w:rPr>
            </w:pPr>
            <w:r w:rsidRPr="004570CD">
              <w:rPr>
                <w:rFonts w:asciiTheme="minorHAnsi" w:hAnsiTheme="minorHAnsi" w:cstheme="minorHAnsi"/>
                <w:iCs/>
                <w:sz w:val="20"/>
                <w:szCs w:val="20"/>
              </w:rPr>
              <w:t>Γραπτή τελική εξέταση (100%) που περιλαμβάνει:</w:t>
            </w:r>
          </w:p>
          <w:p w:rsidR="00282420" w:rsidRPr="004570CD" w:rsidRDefault="00282420" w:rsidP="00BC602F">
            <w:pPr>
              <w:spacing w:after="0" w:line="240" w:lineRule="auto"/>
              <w:ind w:left="267" w:hanging="267"/>
              <w:rPr>
                <w:rFonts w:asciiTheme="minorHAnsi" w:hAnsiTheme="minorHAnsi" w:cstheme="minorHAnsi"/>
                <w:iCs/>
                <w:sz w:val="20"/>
                <w:szCs w:val="20"/>
              </w:rPr>
            </w:pPr>
            <w:r w:rsidRPr="004570CD">
              <w:rPr>
                <w:rFonts w:asciiTheme="minorHAnsi" w:hAnsiTheme="minorHAnsi" w:cstheme="minorHAnsi"/>
                <w:iCs/>
                <w:sz w:val="20"/>
                <w:szCs w:val="20"/>
              </w:rPr>
              <w:t>-</w:t>
            </w:r>
            <w:r w:rsidRPr="004570CD">
              <w:rPr>
                <w:rFonts w:asciiTheme="minorHAnsi" w:hAnsiTheme="minorHAnsi" w:cstheme="minorHAnsi"/>
                <w:iCs/>
                <w:sz w:val="20"/>
                <w:szCs w:val="20"/>
              </w:rPr>
              <w:tab/>
              <w:t>Ερωτήσεις πολλαπλής επιλογής</w:t>
            </w:r>
          </w:p>
          <w:p w:rsidR="00282420" w:rsidRPr="004570CD" w:rsidRDefault="00282420" w:rsidP="00BC602F">
            <w:pPr>
              <w:spacing w:after="0" w:line="240" w:lineRule="auto"/>
              <w:ind w:left="267" w:hanging="267"/>
              <w:rPr>
                <w:rFonts w:asciiTheme="minorHAnsi" w:hAnsiTheme="minorHAnsi" w:cstheme="minorHAnsi"/>
                <w:iCs/>
                <w:sz w:val="20"/>
                <w:szCs w:val="20"/>
              </w:rPr>
            </w:pPr>
            <w:r w:rsidRPr="004570CD">
              <w:rPr>
                <w:rFonts w:asciiTheme="minorHAnsi" w:hAnsiTheme="minorHAnsi" w:cstheme="minorHAnsi"/>
                <w:iCs/>
                <w:sz w:val="20"/>
                <w:szCs w:val="20"/>
              </w:rPr>
              <w:t>-</w:t>
            </w:r>
            <w:r w:rsidRPr="004570CD">
              <w:rPr>
                <w:rFonts w:asciiTheme="minorHAnsi" w:hAnsiTheme="minorHAnsi" w:cstheme="minorHAnsi"/>
                <w:iCs/>
                <w:sz w:val="20"/>
                <w:szCs w:val="20"/>
              </w:rPr>
              <w:tab/>
              <w:t>Ανάλυση ρόλων και ενδιαφερομένων μερών σε σύντομη μελέτη περίπτωσης</w:t>
            </w:r>
          </w:p>
          <w:p w:rsidR="00282420" w:rsidRPr="004570CD" w:rsidRDefault="00282420" w:rsidP="00BC602F">
            <w:pPr>
              <w:spacing w:after="0" w:line="240" w:lineRule="auto"/>
              <w:ind w:left="267" w:hanging="267"/>
              <w:rPr>
                <w:rFonts w:asciiTheme="minorHAnsi" w:hAnsiTheme="minorHAnsi" w:cstheme="minorHAnsi"/>
                <w:iCs/>
                <w:sz w:val="20"/>
                <w:szCs w:val="20"/>
              </w:rPr>
            </w:pPr>
            <w:r w:rsidRPr="004570CD">
              <w:rPr>
                <w:rFonts w:asciiTheme="minorHAnsi" w:hAnsiTheme="minorHAnsi" w:cstheme="minorHAnsi"/>
                <w:iCs/>
                <w:sz w:val="20"/>
                <w:szCs w:val="20"/>
              </w:rPr>
              <w:t>-</w:t>
            </w:r>
            <w:r w:rsidRPr="004570CD">
              <w:rPr>
                <w:rFonts w:asciiTheme="minorHAnsi" w:hAnsiTheme="minorHAnsi" w:cstheme="minorHAnsi"/>
                <w:iCs/>
                <w:sz w:val="20"/>
                <w:szCs w:val="20"/>
              </w:rPr>
              <w:tab/>
              <w:t>Συγκριτική αξιολόγηση στοιχείων θεωρίας</w:t>
            </w:r>
          </w:p>
        </w:tc>
      </w:tr>
    </w:tbl>
    <w:p w:rsidR="00282420" w:rsidRPr="004570CD" w:rsidRDefault="00282420" w:rsidP="00282420">
      <w:pPr>
        <w:widowControl w:val="0"/>
        <w:autoSpaceDE w:val="0"/>
        <w:autoSpaceDN w:val="0"/>
        <w:adjustRightInd w:val="0"/>
        <w:spacing w:after="0" w:line="240" w:lineRule="auto"/>
        <w:rPr>
          <w:rFonts w:asciiTheme="minorHAnsi" w:eastAsia="Times New Roman" w:hAnsiTheme="minorHAnsi" w:cstheme="minorHAnsi"/>
          <w:b/>
          <w:sz w:val="20"/>
          <w:szCs w:val="20"/>
          <w:lang w:val="en-US"/>
        </w:rPr>
      </w:pPr>
      <w:r w:rsidRPr="004570CD">
        <w:rPr>
          <w:rFonts w:asciiTheme="minorHAnsi" w:eastAsia="Times New Roman" w:hAnsiTheme="minorHAnsi" w:cstheme="minorHAnsi"/>
          <w:b/>
          <w:sz w:val="20"/>
          <w:szCs w:val="20"/>
        </w:rPr>
        <w:t>5. ΣΥΝΙΣΤΩΜΕΝΗ ΒΙΒΛΙΟΓΡΑΦΙΑ</w:t>
      </w:r>
    </w:p>
    <w:tbl>
      <w:tblPr>
        <w:tblStyle w:val="TableGrid3"/>
        <w:tblW w:w="9322" w:type="dxa"/>
        <w:tblLook w:val="00A0" w:firstRow="1" w:lastRow="0" w:firstColumn="1" w:lastColumn="0" w:noHBand="0" w:noVBand="0"/>
      </w:tblPr>
      <w:tblGrid>
        <w:gridCol w:w="9322"/>
      </w:tblGrid>
      <w:tr w:rsidR="00282420" w:rsidRPr="004570CD" w:rsidTr="00BC602F">
        <w:tc>
          <w:tcPr>
            <w:tcW w:w="9322" w:type="dxa"/>
          </w:tcPr>
          <w:p w:rsidR="00282420" w:rsidRPr="004570CD" w:rsidRDefault="00282420" w:rsidP="00282420">
            <w:pPr>
              <w:pStyle w:val="a3"/>
              <w:numPr>
                <w:ilvl w:val="0"/>
                <w:numId w:val="2"/>
              </w:numPr>
              <w:rPr>
                <w:rFonts w:asciiTheme="minorHAnsi" w:hAnsiTheme="minorHAnsi" w:cstheme="minorHAnsi"/>
                <w:sz w:val="20"/>
                <w:szCs w:val="20"/>
                <w:lang w:val="el-GR"/>
              </w:rPr>
            </w:pPr>
            <w:r w:rsidRPr="004570CD">
              <w:rPr>
                <w:rStyle w:val="bookdetails"/>
                <w:rFonts w:asciiTheme="minorHAnsi" w:eastAsia="Calibri" w:hAnsiTheme="minorHAnsi" w:cstheme="minorHAnsi"/>
                <w:bCs/>
                <w:sz w:val="20"/>
                <w:szCs w:val="20"/>
                <w:lang w:val="el-GR"/>
              </w:rPr>
              <w:t xml:space="preserve"> </w:t>
            </w:r>
            <w:proofErr w:type="spellStart"/>
            <w:r w:rsidRPr="004570CD">
              <w:rPr>
                <w:rFonts w:asciiTheme="minorHAnsi" w:hAnsiTheme="minorHAnsi" w:cstheme="minorHAnsi"/>
                <w:sz w:val="20"/>
                <w:szCs w:val="20"/>
              </w:rPr>
              <w:t>Lemone</w:t>
            </w:r>
            <w:proofErr w:type="spellEnd"/>
            <w:proofErr w:type="gramStart"/>
            <w:r w:rsidRPr="004570CD">
              <w:rPr>
                <w:rFonts w:asciiTheme="minorHAnsi" w:hAnsiTheme="minorHAnsi" w:cstheme="minorHAnsi"/>
                <w:sz w:val="20"/>
                <w:szCs w:val="20"/>
                <w:lang w:val="el-GR"/>
              </w:rPr>
              <w:t>,</w:t>
            </w:r>
            <w:r w:rsidRPr="004570CD">
              <w:rPr>
                <w:rFonts w:asciiTheme="minorHAnsi" w:hAnsiTheme="minorHAnsi" w:cstheme="minorHAnsi"/>
                <w:sz w:val="20"/>
                <w:szCs w:val="20"/>
              </w:rPr>
              <w:t>Burke</w:t>
            </w:r>
            <w:proofErr w:type="gramEnd"/>
            <w:r w:rsidRPr="004570CD">
              <w:rPr>
                <w:rFonts w:asciiTheme="minorHAnsi" w:hAnsiTheme="minorHAnsi" w:cstheme="minorHAnsi"/>
                <w:sz w:val="20"/>
                <w:szCs w:val="20"/>
                <w:lang w:val="el-GR"/>
              </w:rPr>
              <w:t xml:space="preserve">. Παθολογική-Χειρουργική Νοσηλευτική κριτική σκέψη κατά τη φροντίδα του ασθενή, 2006, </w:t>
            </w:r>
            <w:proofErr w:type="spellStart"/>
            <w:r w:rsidRPr="004570CD">
              <w:rPr>
                <w:rFonts w:asciiTheme="minorHAnsi" w:hAnsiTheme="minorHAnsi" w:cstheme="minorHAnsi"/>
                <w:sz w:val="20"/>
                <w:szCs w:val="20"/>
                <w:lang w:val="el-GR"/>
              </w:rPr>
              <w:t>Εκδ</w:t>
            </w:r>
            <w:proofErr w:type="spellEnd"/>
            <w:r w:rsidRPr="004570CD">
              <w:rPr>
                <w:rFonts w:asciiTheme="minorHAnsi" w:hAnsiTheme="minorHAnsi" w:cstheme="minorHAnsi"/>
                <w:sz w:val="20"/>
                <w:szCs w:val="20"/>
                <w:lang w:val="el-GR"/>
              </w:rPr>
              <w:t>. Δ. ΛΑΓΟΣ</w:t>
            </w:r>
          </w:p>
          <w:p w:rsidR="00282420" w:rsidRPr="004570CD" w:rsidRDefault="00282420" w:rsidP="00282420">
            <w:pPr>
              <w:pStyle w:val="a3"/>
              <w:numPr>
                <w:ilvl w:val="0"/>
                <w:numId w:val="2"/>
              </w:numPr>
              <w:rPr>
                <w:rFonts w:asciiTheme="minorHAnsi" w:hAnsiTheme="minorHAnsi" w:cstheme="minorHAnsi"/>
                <w:sz w:val="20"/>
                <w:szCs w:val="20"/>
                <w:lang w:val="el-GR"/>
              </w:rPr>
            </w:pPr>
            <w:r w:rsidRPr="004570CD">
              <w:rPr>
                <w:rFonts w:asciiTheme="minorHAnsi" w:hAnsiTheme="minorHAnsi" w:cstheme="minorHAnsi"/>
                <w:sz w:val="20"/>
                <w:szCs w:val="20"/>
              </w:rPr>
              <w:t>Osborn</w:t>
            </w:r>
            <w:r w:rsidRPr="004570CD">
              <w:rPr>
                <w:rFonts w:asciiTheme="minorHAnsi" w:hAnsiTheme="minorHAnsi" w:cstheme="minorHAnsi"/>
                <w:sz w:val="20"/>
                <w:szCs w:val="20"/>
                <w:lang w:val="el-GR"/>
              </w:rPr>
              <w:t xml:space="preserve"> </w:t>
            </w:r>
            <w:r w:rsidRPr="004570CD">
              <w:rPr>
                <w:rFonts w:asciiTheme="minorHAnsi" w:hAnsiTheme="minorHAnsi" w:cstheme="minorHAnsi"/>
                <w:sz w:val="20"/>
                <w:szCs w:val="20"/>
              </w:rPr>
              <w:t>K</w:t>
            </w:r>
            <w:r w:rsidRPr="004570CD">
              <w:rPr>
                <w:rFonts w:asciiTheme="minorHAnsi" w:hAnsiTheme="minorHAnsi" w:cstheme="minorHAnsi"/>
                <w:sz w:val="20"/>
                <w:szCs w:val="20"/>
                <w:lang w:val="el-GR"/>
              </w:rPr>
              <w:t>.</w:t>
            </w:r>
            <w:r w:rsidRPr="004570CD">
              <w:rPr>
                <w:rFonts w:asciiTheme="minorHAnsi" w:hAnsiTheme="minorHAnsi" w:cstheme="minorHAnsi"/>
                <w:sz w:val="20"/>
                <w:szCs w:val="20"/>
              </w:rPr>
              <w:t>S</w:t>
            </w:r>
            <w:r w:rsidRPr="004570CD">
              <w:rPr>
                <w:rFonts w:asciiTheme="minorHAnsi" w:hAnsiTheme="minorHAnsi" w:cstheme="minorHAnsi"/>
                <w:sz w:val="20"/>
                <w:szCs w:val="20"/>
                <w:lang w:val="el-GR"/>
              </w:rPr>
              <w:t xml:space="preserve">., </w:t>
            </w:r>
            <w:proofErr w:type="spellStart"/>
            <w:r w:rsidRPr="004570CD">
              <w:rPr>
                <w:rFonts w:asciiTheme="minorHAnsi" w:hAnsiTheme="minorHAnsi" w:cstheme="minorHAnsi"/>
                <w:sz w:val="20"/>
                <w:szCs w:val="20"/>
              </w:rPr>
              <w:t>Wraa</w:t>
            </w:r>
            <w:proofErr w:type="spellEnd"/>
            <w:r w:rsidRPr="004570CD">
              <w:rPr>
                <w:rFonts w:asciiTheme="minorHAnsi" w:hAnsiTheme="minorHAnsi" w:cstheme="minorHAnsi"/>
                <w:sz w:val="20"/>
                <w:szCs w:val="20"/>
                <w:lang w:val="el-GR"/>
              </w:rPr>
              <w:t xml:space="preserve"> </w:t>
            </w:r>
            <w:r w:rsidRPr="004570CD">
              <w:rPr>
                <w:rFonts w:asciiTheme="minorHAnsi" w:hAnsiTheme="minorHAnsi" w:cstheme="minorHAnsi"/>
                <w:sz w:val="20"/>
                <w:szCs w:val="20"/>
              </w:rPr>
              <w:t>C</w:t>
            </w:r>
            <w:r w:rsidRPr="004570CD">
              <w:rPr>
                <w:rFonts w:asciiTheme="minorHAnsi" w:hAnsiTheme="minorHAnsi" w:cstheme="minorHAnsi"/>
                <w:sz w:val="20"/>
                <w:szCs w:val="20"/>
                <w:lang w:val="el-GR"/>
              </w:rPr>
              <w:t>.</w:t>
            </w:r>
            <w:r w:rsidRPr="004570CD">
              <w:rPr>
                <w:rFonts w:asciiTheme="minorHAnsi" w:hAnsiTheme="minorHAnsi" w:cstheme="minorHAnsi"/>
                <w:sz w:val="20"/>
                <w:szCs w:val="20"/>
              </w:rPr>
              <w:t>E</w:t>
            </w:r>
            <w:r w:rsidRPr="004570CD">
              <w:rPr>
                <w:rFonts w:asciiTheme="minorHAnsi" w:hAnsiTheme="minorHAnsi" w:cstheme="minorHAnsi"/>
                <w:sz w:val="20"/>
                <w:szCs w:val="20"/>
                <w:lang w:val="el-GR"/>
              </w:rPr>
              <w:t xml:space="preserve">., </w:t>
            </w:r>
            <w:r w:rsidRPr="004570CD">
              <w:rPr>
                <w:rFonts w:asciiTheme="minorHAnsi" w:hAnsiTheme="minorHAnsi" w:cstheme="minorHAnsi"/>
                <w:sz w:val="20"/>
                <w:szCs w:val="20"/>
              </w:rPr>
              <w:t>Watson</w:t>
            </w:r>
            <w:r w:rsidRPr="004570CD">
              <w:rPr>
                <w:rFonts w:asciiTheme="minorHAnsi" w:hAnsiTheme="minorHAnsi" w:cstheme="minorHAnsi"/>
                <w:sz w:val="20"/>
                <w:szCs w:val="20"/>
                <w:lang w:val="el-GR"/>
              </w:rPr>
              <w:t xml:space="preserve"> </w:t>
            </w:r>
            <w:r w:rsidRPr="004570CD">
              <w:rPr>
                <w:rFonts w:asciiTheme="minorHAnsi" w:hAnsiTheme="minorHAnsi" w:cstheme="minorHAnsi"/>
                <w:sz w:val="20"/>
                <w:szCs w:val="20"/>
              </w:rPr>
              <w:t>A</w:t>
            </w:r>
            <w:r w:rsidRPr="004570CD">
              <w:rPr>
                <w:rFonts w:asciiTheme="minorHAnsi" w:hAnsiTheme="minorHAnsi" w:cstheme="minorHAnsi"/>
                <w:sz w:val="20"/>
                <w:szCs w:val="20"/>
                <w:lang w:val="el-GR"/>
              </w:rPr>
              <w:t xml:space="preserve">. Παθολογική Χειρουργική </w:t>
            </w:r>
            <w:proofErr w:type="gramStart"/>
            <w:r w:rsidRPr="004570CD">
              <w:rPr>
                <w:rFonts w:asciiTheme="minorHAnsi" w:hAnsiTheme="minorHAnsi" w:cstheme="minorHAnsi"/>
                <w:sz w:val="20"/>
                <w:szCs w:val="20"/>
                <w:lang w:val="el-GR"/>
              </w:rPr>
              <w:t>Νοσηλευτική ,</w:t>
            </w:r>
            <w:proofErr w:type="gramEnd"/>
            <w:r w:rsidRPr="004570CD">
              <w:rPr>
                <w:rFonts w:asciiTheme="minorHAnsi" w:hAnsiTheme="minorHAnsi" w:cstheme="minorHAnsi"/>
                <w:sz w:val="20"/>
                <w:szCs w:val="20"/>
                <w:lang w:val="el-GR"/>
              </w:rPr>
              <w:t xml:space="preserve"> </w:t>
            </w:r>
            <w:proofErr w:type="spellStart"/>
            <w:r w:rsidRPr="004570CD">
              <w:rPr>
                <w:rFonts w:asciiTheme="minorHAnsi" w:hAnsiTheme="minorHAnsi" w:cstheme="minorHAnsi"/>
                <w:sz w:val="20"/>
                <w:szCs w:val="20"/>
                <w:lang w:val="el-GR"/>
              </w:rPr>
              <w:t>τομ</w:t>
            </w:r>
            <w:proofErr w:type="spellEnd"/>
            <w:r w:rsidRPr="004570CD">
              <w:rPr>
                <w:rFonts w:asciiTheme="minorHAnsi" w:hAnsiTheme="minorHAnsi" w:cstheme="minorHAnsi"/>
                <w:sz w:val="20"/>
                <w:szCs w:val="20"/>
                <w:lang w:val="el-GR"/>
              </w:rPr>
              <w:t xml:space="preserve">. 1,  2011, </w:t>
            </w:r>
            <w:proofErr w:type="spellStart"/>
            <w:r w:rsidRPr="004570CD">
              <w:rPr>
                <w:rFonts w:asciiTheme="minorHAnsi" w:hAnsiTheme="minorHAnsi" w:cstheme="minorHAnsi"/>
                <w:sz w:val="20"/>
                <w:szCs w:val="20"/>
                <w:lang w:val="el-GR"/>
              </w:rPr>
              <w:t>Εκδ</w:t>
            </w:r>
            <w:proofErr w:type="spellEnd"/>
            <w:r w:rsidRPr="004570CD">
              <w:rPr>
                <w:rFonts w:asciiTheme="minorHAnsi" w:hAnsiTheme="minorHAnsi" w:cstheme="minorHAnsi"/>
                <w:sz w:val="20"/>
                <w:szCs w:val="20"/>
                <w:lang w:val="el-GR"/>
              </w:rPr>
              <w:t xml:space="preserve">. </w:t>
            </w:r>
            <w:r w:rsidRPr="004570CD">
              <w:rPr>
                <w:rFonts w:asciiTheme="minorHAnsi" w:hAnsiTheme="minorHAnsi" w:cstheme="minorHAnsi"/>
                <w:sz w:val="20"/>
                <w:szCs w:val="20"/>
              </w:rPr>
              <w:t>BROKEN</w:t>
            </w:r>
            <w:r w:rsidRPr="004570CD">
              <w:rPr>
                <w:rFonts w:asciiTheme="minorHAnsi" w:hAnsiTheme="minorHAnsi" w:cstheme="minorHAnsi"/>
                <w:sz w:val="20"/>
                <w:szCs w:val="20"/>
                <w:lang w:val="el-GR"/>
              </w:rPr>
              <w:t xml:space="preserve"> </w:t>
            </w:r>
            <w:r w:rsidRPr="004570CD">
              <w:rPr>
                <w:rFonts w:asciiTheme="minorHAnsi" w:hAnsiTheme="minorHAnsi" w:cstheme="minorHAnsi"/>
                <w:sz w:val="20"/>
                <w:szCs w:val="20"/>
              </w:rPr>
              <w:t>HILL</w:t>
            </w:r>
            <w:r w:rsidRPr="004570CD">
              <w:rPr>
                <w:rFonts w:asciiTheme="minorHAnsi" w:hAnsiTheme="minorHAnsi" w:cstheme="minorHAnsi"/>
                <w:sz w:val="20"/>
                <w:szCs w:val="20"/>
                <w:lang w:val="el-GR"/>
              </w:rPr>
              <w:t xml:space="preserve"> </w:t>
            </w:r>
            <w:r w:rsidRPr="004570CD">
              <w:rPr>
                <w:rFonts w:asciiTheme="minorHAnsi" w:hAnsiTheme="minorHAnsi" w:cstheme="minorHAnsi"/>
                <w:sz w:val="20"/>
                <w:szCs w:val="20"/>
              </w:rPr>
              <w:t>PUBLISHERS</w:t>
            </w:r>
            <w:r w:rsidRPr="004570CD">
              <w:rPr>
                <w:rFonts w:asciiTheme="minorHAnsi" w:hAnsiTheme="minorHAnsi" w:cstheme="minorHAnsi"/>
                <w:sz w:val="20"/>
                <w:szCs w:val="20"/>
                <w:lang w:val="el-GR"/>
              </w:rPr>
              <w:t xml:space="preserve"> </w:t>
            </w:r>
            <w:r w:rsidRPr="004570CD">
              <w:rPr>
                <w:rFonts w:asciiTheme="minorHAnsi" w:hAnsiTheme="minorHAnsi" w:cstheme="minorHAnsi"/>
                <w:sz w:val="20"/>
                <w:szCs w:val="20"/>
              </w:rPr>
              <w:t>LTD</w:t>
            </w:r>
            <w:r w:rsidRPr="004570CD">
              <w:rPr>
                <w:rFonts w:asciiTheme="minorHAnsi" w:hAnsiTheme="minorHAnsi" w:cstheme="minorHAnsi"/>
                <w:sz w:val="20"/>
                <w:szCs w:val="20"/>
                <w:lang w:val="el-GR"/>
              </w:rPr>
              <w:t xml:space="preserve"> </w:t>
            </w:r>
          </w:p>
          <w:p w:rsidR="00282420" w:rsidRPr="004570CD" w:rsidRDefault="00282420" w:rsidP="00282420">
            <w:pPr>
              <w:pStyle w:val="a3"/>
              <w:numPr>
                <w:ilvl w:val="0"/>
                <w:numId w:val="1"/>
              </w:numPr>
              <w:ind w:right="318"/>
              <w:jc w:val="both"/>
              <w:rPr>
                <w:rFonts w:asciiTheme="minorHAnsi" w:hAnsiTheme="minorHAnsi" w:cstheme="minorHAnsi"/>
                <w:sz w:val="20"/>
                <w:szCs w:val="20"/>
                <w:lang w:val="el-GR"/>
              </w:rPr>
            </w:pPr>
            <w:proofErr w:type="spellStart"/>
            <w:r w:rsidRPr="004570CD">
              <w:rPr>
                <w:rFonts w:asciiTheme="minorHAnsi" w:hAnsiTheme="minorHAnsi" w:cstheme="minorHAnsi"/>
                <w:sz w:val="20"/>
                <w:szCs w:val="20"/>
              </w:rPr>
              <w:t>Dewit</w:t>
            </w:r>
            <w:proofErr w:type="spellEnd"/>
            <w:r w:rsidRPr="004570CD">
              <w:rPr>
                <w:rFonts w:asciiTheme="minorHAnsi" w:hAnsiTheme="minorHAnsi" w:cstheme="minorHAnsi"/>
                <w:sz w:val="20"/>
                <w:szCs w:val="20"/>
                <w:lang w:val="el-GR"/>
              </w:rPr>
              <w:t xml:space="preserve"> </w:t>
            </w:r>
            <w:r w:rsidRPr="004570CD">
              <w:rPr>
                <w:rFonts w:asciiTheme="minorHAnsi" w:hAnsiTheme="minorHAnsi" w:cstheme="minorHAnsi"/>
                <w:sz w:val="20"/>
                <w:szCs w:val="20"/>
              </w:rPr>
              <w:t>Susan</w:t>
            </w:r>
            <w:r w:rsidRPr="004570CD">
              <w:rPr>
                <w:rFonts w:asciiTheme="minorHAnsi" w:hAnsiTheme="minorHAnsi" w:cstheme="minorHAnsi"/>
                <w:sz w:val="20"/>
                <w:szCs w:val="20"/>
                <w:lang w:val="el-GR"/>
              </w:rPr>
              <w:t xml:space="preserve"> </w:t>
            </w:r>
            <w:r w:rsidRPr="004570CD">
              <w:rPr>
                <w:rFonts w:asciiTheme="minorHAnsi" w:hAnsiTheme="minorHAnsi" w:cstheme="minorHAnsi"/>
                <w:sz w:val="20"/>
                <w:szCs w:val="20"/>
              </w:rPr>
              <w:t>C</w:t>
            </w:r>
            <w:r w:rsidRPr="004570CD">
              <w:rPr>
                <w:rFonts w:asciiTheme="minorHAnsi" w:hAnsiTheme="minorHAnsi" w:cstheme="minorHAnsi"/>
                <w:sz w:val="20"/>
                <w:szCs w:val="20"/>
                <w:lang w:val="el-GR"/>
              </w:rPr>
              <w:t xml:space="preserve">. Παθολογική χειρουργική νοσηλευτική, 2009, Εκδότης: </w:t>
            </w:r>
            <w:r w:rsidRPr="004570CD">
              <w:rPr>
                <w:rFonts w:asciiTheme="minorHAnsi" w:hAnsiTheme="minorHAnsi" w:cstheme="minorHAnsi"/>
                <w:sz w:val="20"/>
                <w:szCs w:val="20"/>
              </w:rPr>
              <w:t>BROKEN</w:t>
            </w:r>
            <w:r w:rsidRPr="004570CD">
              <w:rPr>
                <w:rFonts w:asciiTheme="minorHAnsi" w:hAnsiTheme="minorHAnsi" w:cstheme="minorHAnsi"/>
                <w:sz w:val="20"/>
                <w:szCs w:val="20"/>
                <w:lang w:val="el-GR"/>
              </w:rPr>
              <w:t xml:space="preserve"> </w:t>
            </w:r>
            <w:r w:rsidRPr="004570CD">
              <w:rPr>
                <w:rFonts w:asciiTheme="minorHAnsi" w:hAnsiTheme="minorHAnsi" w:cstheme="minorHAnsi"/>
                <w:sz w:val="20"/>
                <w:szCs w:val="20"/>
              </w:rPr>
              <w:t>HILL</w:t>
            </w:r>
            <w:r w:rsidRPr="004570CD">
              <w:rPr>
                <w:rFonts w:asciiTheme="minorHAnsi" w:hAnsiTheme="minorHAnsi" w:cstheme="minorHAnsi"/>
                <w:sz w:val="20"/>
                <w:szCs w:val="20"/>
                <w:lang w:val="el-GR"/>
              </w:rPr>
              <w:t xml:space="preserve"> </w:t>
            </w:r>
            <w:r w:rsidRPr="004570CD">
              <w:rPr>
                <w:rFonts w:asciiTheme="minorHAnsi" w:hAnsiTheme="minorHAnsi" w:cstheme="minorHAnsi"/>
                <w:sz w:val="20"/>
                <w:szCs w:val="20"/>
              </w:rPr>
              <w:t>PUBLISHERS</w:t>
            </w:r>
            <w:r w:rsidRPr="004570CD">
              <w:rPr>
                <w:rFonts w:asciiTheme="minorHAnsi" w:hAnsiTheme="minorHAnsi" w:cstheme="minorHAnsi"/>
                <w:sz w:val="20"/>
                <w:szCs w:val="20"/>
                <w:lang w:val="el-GR"/>
              </w:rPr>
              <w:t xml:space="preserve"> </w:t>
            </w:r>
            <w:r w:rsidRPr="004570CD">
              <w:rPr>
                <w:rFonts w:asciiTheme="minorHAnsi" w:hAnsiTheme="minorHAnsi" w:cstheme="minorHAnsi"/>
                <w:sz w:val="20"/>
                <w:szCs w:val="20"/>
              </w:rPr>
              <w:t>LTD</w:t>
            </w:r>
          </w:p>
        </w:tc>
      </w:tr>
    </w:tbl>
    <w:p w:rsidR="00282420" w:rsidRPr="004570CD" w:rsidRDefault="00282420" w:rsidP="00282420">
      <w:pPr>
        <w:spacing w:after="0" w:line="240" w:lineRule="auto"/>
        <w:rPr>
          <w:rFonts w:asciiTheme="minorHAnsi" w:hAnsiTheme="minorHAnsi" w:cstheme="minorHAnsi"/>
          <w:b/>
          <w:bCs/>
          <w:sz w:val="20"/>
          <w:szCs w:val="20"/>
        </w:rPr>
      </w:pPr>
    </w:p>
    <w:p w:rsidR="00282420" w:rsidRPr="004570CD" w:rsidRDefault="00282420" w:rsidP="00282420">
      <w:pPr>
        <w:spacing w:after="0" w:line="240" w:lineRule="auto"/>
        <w:rPr>
          <w:rFonts w:asciiTheme="minorHAnsi" w:hAnsiTheme="minorHAnsi" w:cstheme="minorHAnsi"/>
          <w:b/>
          <w:sz w:val="20"/>
          <w:szCs w:val="20"/>
        </w:rPr>
      </w:pPr>
      <w:r w:rsidRPr="004570CD">
        <w:rPr>
          <w:rFonts w:asciiTheme="minorHAnsi" w:hAnsiTheme="minorHAnsi" w:cstheme="minorHAnsi"/>
          <w:b/>
          <w:sz w:val="20"/>
          <w:szCs w:val="20"/>
        </w:rPr>
        <w:br w:type="page"/>
      </w:r>
    </w:p>
    <w:p w:rsidR="000F5A82" w:rsidRDefault="000F5A82">
      <w:bookmarkStart w:id="0" w:name="_GoBack"/>
      <w:bookmarkEnd w:id="0"/>
    </w:p>
    <w:sectPr w:rsidR="000F5A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75EEC"/>
    <w:multiLevelType w:val="hybridMultilevel"/>
    <w:tmpl w:val="ACB8A988"/>
    <w:lvl w:ilvl="0" w:tplc="0408000D">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1EC3E97"/>
    <w:multiLevelType w:val="hybridMultilevel"/>
    <w:tmpl w:val="D52CA4E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28814B2"/>
    <w:multiLevelType w:val="hybridMultilevel"/>
    <w:tmpl w:val="3CEA6256"/>
    <w:lvl w:ilvl="0" w:tplc="0408000D">
      <w:start w:val="1"/>
      <w:numFmt w:val="bullet"/>
      <w:lvlText w:val=""/>
      <w:lvlJc w:val="left"/>
      <w:pPr>
        <w:ind w:left="502" w:hanging="360"/>
      </w:pPr>
      <w:rPr>
        <w:rFonts w:ascii="Wingdings" w:hAnsi="Wingdings" w:hint="default"/>
        <w:b/>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
    <w:nsid w:val="465C6CF7"/>
    <w:multiLevelType w:val="hybridMultilevel"/>
    <w:tmpl w:val="21E49F30"/>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00A672E"/>
    <w:multiLevelType w:val="hybridMultilevel"/>
    <w:tmpl w:val="4686EE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420"/>
    <w:rsid w:val="000F5A82"/>
    <w:rsid w:val="00282420"/>
    <w:rsid w:val="00441B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420"/>
    <w:rPr>
      <w:rFonts w:ascii="Calibri" w:eastAsia="Calibri" w:hAnsi="Calibri" w:cs="Times New Roman"/>
    </w:rPr>
  </w:style>
  <w:style w:type="paragraph" w:styleId="1">
    <w:name w:val="heading 1"/>
    <w:basedOn w:val="a"/>
    <w:next w:val="a"/>
    <w:link w:val="1Char1"/>
    <w:qFormat/>
    <w:rsid w:val="00282420"/>
    <w:pPr>
      <w:keepNext/>
      <w:spacing w:after="0" w:line="240" w:lineRule="auto"/>
      <w:outlineLvl w:val="0"/>
    </w:pPr>
    <w:rPr>
      <w:rFonts w:ascii="Times New Roman" w:eastAsia="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uiPriority w:val="9"/>
    <w:rsid w:val="00282420"/>
    <w:rPr>
      <w:rFonts w:asciiTheme="majorHAnsi" w:eastAsiaTheme="majorEastAsia" w:hAnsiTheme="majorHAnsi" w:cstheme="majorBidi"/>
      <w:b/>
      <w:bCs/>
      <w:color w:val="365F91" w:themeColor="accent1" w:themeShade="BF"/>
      <w:sz w:val="28"/>
      <w:szCs w:val="28"/>
    </w:rPr>
  </w:style>
  <w:style w:type="character" w:customStyle="1" w:styleId="1Char1">
    <w:name w:val="Επικεφαλίδα 1 Char1"/>
    <w:basedOn w:val="a0"/>
    <w:link w:val="1"/>
    <w:locked/>
    <w:rsid w:val="00282420"/>
    <w:rPr>
      <w:rFonts w:ascii="Times New Roman" w:eastAsia="Times New Roman" w:hAnsi="Times New Roman" w:cs="Times New Roman"/>
      <w:b/>
      <w:sz w:val="24"/>
      <w:szCs w:val="20"/>
    </w:rPr>
  </w:style>
  <w:style w:type="paragraph" w:styleId="a3">
    <w:name w:val="List Paragraph"/>
    <w:basedOn w:val="a"/>
    <w:uiPriority w:val="34"/>
    <w:qFormat/>
    <w:rsid w:val="00282420"/>
    <w:pPr>
      <w:spacing w:after="0" w:line="240" w:lineRule="auto"/>
      <w:ind w:left="720"/>
      <w:contextualSpacing/>
    </w:pPr>
    <w:rPr>
      <w:rFonts w:ascii="Palatino Linotype" w:eastAsia="Times New Roman" w:hAnsi="Palatino Linotype" w:cs="Tahoma"/>
      <w:sz w:val="24"/>
      <w:szCs w:val="24"/>
      <w:lang w:eastAsia="el-GR"/>
    </w:rPr>
  </w:style>
  <w:style w:type="table" w:styleId="a4">
    <w:name w:val="Table Grid"/>
    <w:basedOn w:val="a1"/>
    <w:uiPriority w:val="99"/>
    <w:rsid w:val="00282420"/>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uiPriority w:val="22"/>
    <w:qFormat/>
    <w:rsid w:val="00282420"/>
    <w:rPr>
      <w:b/>
      <w:bCs/>
    </w:rPr>
  </w:style>
  <w:style w:type="character" w:customStyle="1" w:styleId="bookdetails">
    <w:name w:val="book_details"/>
    <w:basedOn w:val="a0"/>
    <w:rsid w:val="00282420"/>
  </w:style>
  <w:style w:type="table" w:customStyle="1" w:styleId="TableGrid3">
    <w:name w:val="Table Grid3"/>
    <w:basedOn w:val="a1"/>
    <w:next w:val="a4"/>
    <w:uiPriority w:val="99"/>
    <w:rsid w:val="0028242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420"/>
    <w:rPr>
      <w:rFonts w:ascii="Calibri" w:eastAsia="Calibri" w:hAnsi="Calibri" w:cs="Times New Roman"/>
    </w:rPr>
  </w:style>
  <w:style w:type="paragraph" w:styleId="1">
    <w:name w:val="heading 1"/>
    <w:basedOn w:val="a"/>
    <w:next w:val="a"/>
    <w:link w:val="1Char1"/>
    <w:qFormat/>
    <w:rsid w:val="00282420"/>
    <w:pPr>
      <w:keepNext/>
      <w:spacing w:after="0" w:line="240" w:lineRule="auto"/>
      <w:outlineLvl w:val="0"/>
    </w:pPr>
    <w:rPr>
      <w:rFonts w:ascii="Times New Roman" w:eastAsia="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uiPriority w:val="9"/>
    <w:rsid w:val="00282420"/>
    <w:rPr>
      <w:rFonts w:asciiTheme="majorHAnsi" w:eastAsiaTheme="majorEastAsia" w:hAnsiTheme="majorHAnsi" w:cstheme="majorBidi"/>
      <w:b/>
      <w:bCs/>
      <w:color w:val="365F91" w:themeColor="accent1" w:themeShade="BF"/>
      <w:sz w:val="28"/>
      <w:szCs w:val="28"/>
    </w:rPr>
  </w:style>
  <w:style w:type="character" w:customStyle="1" w:styleId="1Char1">
    <w:name w:val="Επικεφαλίδα 1 Char1"/>
    <w:basedOn w:val="a0"/>
    <w:link w:val="1"/>
    <w:locked/>
    <w:rsid w:val="00282420"/>
    <w:rPr>
      <w:rFonts w:ascii="Times New Roman" w:eastAsia="Times New Roman" w:hAnsi="Times New Roman" w:cs="Times New Roman"/>
      <w:b/>
      <w:sz w:val="24"/>
      <w:szCs w:val="20"/>
    </w:rPr>
  </w:style>
  <w:style w:type="paragraph" w:styleId="a3">
    <w:name w:val="List Paragraph"/>
    <w:basedOn w:val="a"/>
    <w:uiPriority w:val="34"/>
    <w:qFormat/>
    <w:rsid w:val="00282420"/>
    <w:pPr>
      <w:spacing w:after="0" w:line="240" w:lineRule="auto"/>
      <w:ind w:left="720"/>
      <w:contextualSpacing/>
    </w:pPr>
    <w:rPr>
      <w:rFonts w:ascii="Palatino Linotype" w:eastAsia="Times New Roman" w:hAnsi="Palatino Linotype" w:cs="Tahoma"/>
      <w:sz w:val="24"/>
      <w:szCs w:val="24"/>
      <w:lang w:eastAsia="el-GR"/>
    </w:rPr>
  </w:style>
  <w:style w:type="table" w:styleId="a4">
    <w:name w:val="Table Grid"/>
    <w:basedOn w:val="a1"/>
    <w:uiPriority w:val="99"/>
    <w:rsid w:val="00282420"/>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uiPriority w:val="22"/>
    <w:qFormat/>
    <w:rsid w:val="00282420"/>
    <w:rPr>
      <w:b/>
      <w:bCs/>
    </w:rPr>
  </w:style>
  <w:style w:type="character" w:customStyle="1" w:styleId="bookdetails">
    <w:name w:val="book_details"/>
    <w:basedOn w:val="a0"/>
    <w:rsid w:val="00282420"/>
  </w:style>
  <w:style w:type="table" w:customStyle="1" w:styleId="TableGrid3">
    <w:name w:val="Table Grid3"/>
    <w:basedOn w:val="a1"/>
    <w:next w:val="a4"/>
    <w:uiPriority w:val="99"/>
    <w:rsid w:val="0028242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2825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2018-10-21T20:11:00Z</dcterms:created>
  <dcterms:modified xsi:type="dcterms:W3CDTF">2018-10-21T20:13:00Z</dcterms:modified>
</cp:coreProperties>
</file>