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8364" w:type="dxa"/>
        <w:tblInd w:w="-147" w:type="dxa"/>
        <w:tblLook w:val="04A0" w:firstRow="1" w:lastRow="0" w:firstColumn="1" w:lastColumn="0" w:noHBand="0" w:noVBand="1"/>
      </w:tblPr>
      <w:tblGrid>
        <w:gridCol w:w="2371"/>
        <w:gridCol w:w="5993"/>
      </w:tblGrid>
      <w:tr w:rsidR="001C7CF2" w:rsidRPr="00BE3936" w:rsidTr="00072934">
        <w:tc>
          <w:tcPr>
            <w:tcW w:w="2371" w:type="dxa"/>
            <w:vMerge w:val="restart"/>
            <w:tcBorders>
              <w:top w:val="single" w:sz="4" w:space="0" w:color="auto"/>
              <w:right w:val="nil"/>
            </w:tcBorders>
          </w:tcPr>
          <w:p w:rsidR="001C7CF2" w:rsidRPr="00BE3936" w:rsidRDefault="001C7CF2" w:rsidP="00B0554D">
            <w:pPr>
              <w:rPr>
                <w:sz w:val="32"/>
                <w:szCs w:val="32"/>
              </w:rPr>
            </w:pPr>
            <w:r w:rsidRPr="00BE3936">
              <w:rPr>
                <w:noProof/>
                <w:sz w:val="32"/>
                <w:szCs w:val="32"/>
              </w:rPr>
              <w:drawing>
                <wp:inline distT="0" distB="0" distL="0" distR="0" wp14:anchorId="0854746B" wp14:editId="2B02DB67">
                  <wp:extent cx="1275670" cy="126492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ΠΑΔΑ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540" cy="1275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7CF2" w:rsidRPr="0063060E" w:rsidRDefault="001C7CF2" w:rsidP="00B0554D">
            <w:pPr>
              <w:rPr>
                <w:b/>
                <w:color w:val="2F5496" w:themeColor="accent1" w:themeShade="BF"/>
                <w:sz w:val="28"/>
                <w:szCs w:val="28"/>
              </w:rPr>
            </w:pPr>
            <w:r w:rsidRPr="0063060E">
              <w:rPr>
                <w:b/>
                <w:color w:val="2F5496" w:themeColor="accent1" w:themeShade="BF"/>
                <w:sz w:val="28"/>
                <w:szCs w:val="28"/>
              </w:rPr>
              <w:t>ΠΑΝΕΠΙΣΤΗΜΙΟ ΔΥΤΙΚΗΣ ΑΤΤΙΚΗΣ</w:t>
            </w:r>
          </w:p>
        </w:tc>
      </w:tr>
      <w:tr w:rsidR="001C7CF2" w:rsidRPr="00BE3936" w:rsidTr="00072934">
        <w:tc>
          <w:tcPr>
            <w:tcW w:w="2371" w:type="dxa"/>
            <w:vMerge/>
            <w:tcBorders>
              <w:right w:val="nil"/>
            </w:tcBorders>
          </w:tcPr>
          <w:p w:rsidR="001C7CF2" w:rsidRPr="00BE3936" w:rsidRDefault="001C7CF2" w:rsidP="00B0554D">
            <w:pPr>
              <w:rPr>
                <w:sz w:val="32"/>
                <w:szCs w:val="32"/>
              </w:rPr>
            </w:pP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7CF2" w:rsidRPr="0063060E" w:rsidRDefault="001C7CF2" w:rsidP="00B0554D">
            <w:pPr>
              <w:rPr>
                <w:b/>
                <w:color w:val="2F5496" w:themeColor="accent1" w:themeShade="BF"/>
                <w:sz w:val="28"/>
                <w:szCs w:val="28"/>
              </w:rPr>
            </w:pPr>
            <w:r w:rsidRPr="0063060E">
              <w:rPr>
                <w:b/>
                <w:color w:val="2F5496" w:themeColor="accent1" w:themeShade="BF"/>
                <w:sz w:val="28"/>
                <w:szCs w:val="28"/>
              </w:rPr>
              <w:t>ΣΧΟΛΗ ΕΠΑΓΓΕΛΜΑΤΩΝ ΥΓΕΙΑΣ -ΠΡΟΝΟΙΑΣ</w:t>
            </w:r>
          </w:p>
        </w:tc>
      </w:tr>
      <w:tr w:rsidR="001C7CF2" w:rsidRPr="00BE3936" w:rsidTr="00072934">
        <w:tc>
          <w:tcPr>
            <w:tcW w:w="2371" w:type="dxa"/>
            <w:vMerge/>
            <w:tcBorders>
              <w:right w:val="nil"/>
            </w:tcBorders>
          </w:tcPr>
          <w:p w:rsidR="001C7CF2" w:rsidRPr="00BE3936" w:rsidRDefault="001C7CF2" w:rsidP="00B0554D">
            <w:pPr>
              <w:rPr>
                <w:sz w:val="32"/>
                <w:szCs w:val="32"/>
              </w:rPr>
            </w:pP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7CF2" w:rsidRPr="0063060E" w:rsidRDefault="001C7CF2" w:rsidP="00B0554D">
            <w:pPr>
              <w:rPr>
                <w:b/>
                <w:color w:val="2F5496" w:themeColor="accent1" w:themeShade="BF"/>
                <w:sz w:val="28"/>
                <w:szCs w:val="28"/>
              </w:rPr>
            </w:pPr>
            <w:r w:rsidRPr="0063060E">
              <w:rPr>
                <w:b/>
                <w:color w:val="2F5496" w:themeColor="accent1" w:themeShade="BF"/>
                <w:sz w:val="28"/>
                <w:szCs w:val="28"/>
              </w:rPr>
              <w:t>ΤΜΗΜΑ ΒΙΟΪΑΤΡΙΚΩΝ ΕΠΙΣΤΗΜΩΝ</w:t>
            </w:r>
          </w:p>
        </w:tc>
      </w:tr>
      <w:tr w:rsidR="001C7CF2" w:rsidRPr="00BE3936" w:rsidTr="00072934">
        <w:tc>
          <w:tcPr>
            <w:tcW w:w="2371" w:type="dxa"/>
            <w:vMerge/>
            <w:tcBorders>
              <w:right w:val="nil"/>
            </w:tcBorders>
          </w:tcPr>
          <w:p w:rsidR="001C7CF2" w:rsidRPr="00BE3936" w:rsidRDefault="001C7CF2" w:rsidP="00B0554D">
            <w:pPr>
              <w:rPr>
                <w:sz w:val="32"/>
                <w:szCs w:val="32"/>
              </w:rPr>
            </w:pP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7CF2" w:rsidRPr="0063060E" w:rsidRDefault="001C7CF2" w:rsidP="00B0554D">
            <w:pPr>
              <w:rPr>
                <w:b/>
                <w:color w:val="2F5496" w:themeColor="accent1" w:themeShade="BF"/>
                <w:sz w:val="28"/>
                <w:szCs w:val="28"/>
              </w:rPr>
            </w:pPr>
          </w:p>
        </w:tc>
      </w:tr>
      <w:tr w:rsidR="001C7CF2" w:rsidRPr="00BE3936" w:rsidTr="00072934">
        <w:tc>
          <w:tcPr>
            <w:tcW w:w="2371" w:type="dxa"/>
            <w:vMerge/>
            <w:tcBorders>
              <w:bottom w:val="single" w:sz="4" w:space="0" w:color="auto"/>
              <w:right w:val="nil"/>
            </w:tcBorders>
          </w:tcPr>
          <w:p w:rsidR="001C7CF2" w:rsidRPr="00BE3936" w:rsidRDefault="001C7CF2" w:rsidP="00B0554D">
            <w:pPr>
              <w:rPr>
                <w:sz w:val="32"/>
                <w:szCs w:val="32"/>
              </w:rPr>
            </w:pP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CF2" w:rsidRPr="0063060E" w:rsidRDefault="001C7CF2" w:rsidP="00B0554D">
            <w:pPr>
              <w:rPr>
                <w:b/>
                <w:color w:val="2F5496" w:themeColor="accent1" w:themeShade="BF"/>
                <w:sz w:val="28"/>
                <w:szCs w:val="28"/>
              </w:rPr>
            </w:pPr>
            <w:r w:rsidRPr="0063060E">
              <w:rPr>
                <w:b/>
                <w:color w:val="2E74B5" w:themeColor="accent5" w:themeShade="BF"/>
                <w:sz w:val="28"/>
                <w:szCs w:val="28"/>
              </w:rPr>
              <w:t>ΤΟΜΕΑΣ ΑΚΤΙΝΟΛΟΓΙΑΣ-ΑΚΤΙΝΟΘΕΡΑΠΕΙΑΣ</w:t>
            </w:r>
          </w:p>
        </w:tc>
      </w:tr>
    </w:tbl>
    <w:p w:rsidR="00245401" w:rsidRDefault="00245401">
      <w:pPr>
        <w:rPr>
          <w:sz w:val="24"/>
          <w:szCs w:val="24"/>
          <w:lang w:val="en-US"/>
        </w:rPr>
      </w:pPr>
    </w:p>
    <w:tbl>
      <w:tblPr>
        <w:tblStyle w:val="a4"/>
        <w:tblW w:w="893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9"/>
        <w:gridCol w:w="3392"/>
      </w:tblGrid>
      <w:tr w:rsidR="00072934" w:rsidRPr="00072934" w:rsidTr="00072934">
        <w:trPr>
          <w:trHeight w:val="416"/>
        </w:trPr>
        <w:tc>
          <w:tcPr>
            <w:tcW w:w="5539" w:type="dxa"/>
          </w:tcPr>
          <w:p w:rsidR="00DA4813" w:rsidRPr="00072934" w:rsidRDefault="00DA4813">
            <w:pPr>
              <w:rPr>
                <w:b/>
                <w:color w:val="525252" w:themeColor="accent3" w:themeShade="80"/>
                <w:sz w:val="24"/>
                <w:szCs w:val="24"/>
              </w:rPr>
            </w:pPr>
            <w:r w:rsidRPr="00072934">
              <w:rPr>
                <w:b/>
                <w:color w:val="525252" w:themeColor="accent3" w:themeShade="80"/>
                <w:sz w:val="24"/>
                <w:szCs w:val="24"/>
              </w:rPr>
              <w:t>ΑΚΤΙΝΟΛΟΓΙΑ ΙΙ – ΕΡΓΑΣΤΗΡΙΟ</w:t>
            </w:r>
          </w:p>
        </w:tc>
        <w:tc>
          <w:tcPr>
            <w:tcW w:w="3392" w:type="dxa"/>
          </w:tcPr>
          <w:p w:rsidR="00DA4813" w:rsidRPr="00072934" w:rsidRDefault="00DA4813">
            <w:pPr>
              <w:rPr>
                <w:b/>
                <w:color w:val="525252" w:themeColor="accent3" w:themeShade="80"/>
                <w:sz w:val="24"/>
                <w:szCs w:val="24"/>
                <w:lang w:val="en-US"/>
              </w:rPr>
            </w:pPr>
          </w:p>
        </w:tc>
      </w:tr>
      <w:tr w:rsidR="00072934" w:rsidRPr="00072934" w:rsidTr="00072934">
        <w:trPr>
          <w:trHeight w:val="416"/>
        </w:trPr>
        <w:tc>
          <w:tcPr>
            <w:tcW w:w="5539" w:type="dxa"/>
          </w:tcPr>
          <w:p w:rsidR="00DA4813" w:rsidRPr="00072934" w:rsidRDefault="007F2DF9">
            <w:pPr>
              <w:rPr>
                <w:b/>
                <w:color w:val="525252" w:themeColor="accent3" w:themeShade="80"/>
                <w:sz w:val="24"/>
                <w:szCs w:val="24"/>
                <w:lang w:val="en-US"/>
              </w:rPr>
            </w:pPr>
            <w:r w:rsidRPr="00072934">
              <w:rPr>
                <w:b/>
                <w:color w:val="525252" w:themeColor="accent3" w:themeShade="80"/>
                <w:sz w:val="24"/>
                <w:szCs w:val="24"/>
              </w:rPr>
              <w:t>ΕΞΤΕΤΑΣΤΙΚΗ ΠΕΡΙΟΔΟΣ ΦΕΒΡΟΥΑΡΙΟΥ 2019</w:t>
            </w:r>
          </w:p>
        </w:tc>
        <w:tc>
          <w:tcPr>
            <w:tcW w:w="3392" w:type="dxa"/>
          </w:tcPr>
          <w:p w:rsidR="00DA4813" w:rsidRPr="00072934" w:rsidRDefault="00DA4813">
            <w:pPr>
              <w:rPr>
                <w:b/>
                <w:color w:val="525252" w:themeColor="accent3" w:themeShade="80"/>
                <w:sz w:val="24"/>
                <w:szCs w:val="24"/>
                <w:lang w:val="en-US"/>
              </w:rPr>
            </w:pPr>
          </w:p>
        </w:tc>
      </w:tr>
      <w:tr w:rsidR="00072934" w:rsidRPr="00072934" w:rsidTr="00072934">
        <w:trPr>
          <w:trHeight w:val="416"/>
        </w:trPr>
        <w:tc>
          <w:tcPr>
            <w:tcW w:w="5539" w:type="dxa"/>
          </w:tcPr>
          <w:p w:rsidR="00DA4813" w:rsidRPr="00072934" w:rsidRDefault="007F2DF9">
            <w:pPr>
              <w:rPr>
                <w:b/>
                <w:color w:val="525252" w:themeColor="accent3" w:themeShade="80"/>
                <w:sz w:val="24"/>
                <w:szCs w:val="24"/>
              </w:rPr>
            </w:pPr>
            <w:r w:rsidRPr="00072934">
              <w:rPr>
                <w:b/>
                <w:color w:val="525252" w:themeColor="accent3" w:themeShade="80"/>
                <w:sz w:val="24"/>
                <w:szCs w:val="24"/>
              </w:rPr>
              <w:t>ΥΛΗ ΕΞΕΤΑΣΕΩΝ</w:t>
            </w:r>
          </w:p>
        </w:tc>
        <w:tc>
          <w:tcPr>
            <w:tcW w:w="3392" w:type="dxa"/>
          </w:tcPr>
          <w:p w:rsidR="00DA4813" w:rsidRPr="00072934" w:rsidRDefault="00DA4813">
            <w:pPr>
              <w:rPr>
                <w:b/>
                <w:color w:val="525252" w:themeColor="accent3" w:themeShade="80"/>
                <w:sz w:val="24"/>
                <w:szCs w:val="24"/>
                <w:lang w:val="en-US"/>
              </w:rPr>
            </w:pPr>
          </w:p>
        </w:tc>
      </w:tr>
    </w:tbl>
    <w:p w:rsidR="001C7CF2" w:rsidRDefault="001C7CF2">
      <w:pPr>
        <w:rPr>
          <w:sz w:val="24"/>
          <w:szCs w:val="24"/>
          <w:lang w:val="en-US"/>
        </w:rPr>
      </w:pPr>
    </w:p>
    <w:tbl>
      <w:tblPr>
        <w:tblStyle w:val="a4"/>
        <w:tblW w:w="8931" w:type="dxa"/>
        <w:tblInd w:w="-147" w:type="dxa"/>
        <w:tblLook w:val="04A0" w:firstRow="1" w:lastRow="0" w:firstColumn="1" w:lastColumn="0" w:noHBand="0" w:noVBand="1"/>
      </w:tblPr>
      <w:tblGrid>
        <w:gridCol w:w="440"/>
        <w:gridCol w:w="8491"/>
      </w:tblGrid>
      <w:tr w:rsidR="001C7CF2" w:rsidRPr="001C7CF2" w:rsidTr="00072934">
        <w:tc>
          <w:tcPr>
            <w:tcW w:w="298" w:type="dxa"/>
          </w:tcPr>
          <w:p w:rsidR="001C7CF2" w:rsidRPr="001C7CF2" w:rsidRDefault="001C7CF2" w:rsidP="001C7CF2">
            <w:r w:rsidRPr="001C7CF2">
              <w:t>1</w:t>
            </w:r>
          </w:p>
        </w:tc>
        <w:tc>
          <w:tcPr>
            <w:tcW w:w="8633" w:type="dxa"/>
          </w:tcPr>
          <w:p w:rsidR="001C7CF2" w:rsidRPr="001C7CF2" w:rsidRDefault="001C7CF2" w:rsidP="001C7CF2">
            <w:pPr>
              <w:spacing w:line="360" w:lineRule="auto"/>
              <w:rPr>
                <w:sz w:val="24"/>
                <w:szCs w:val="24"/>
              </w:rPr>
            </w:pPr>
            <w:r w:rsidRPr="001C7CF2">
              <w:rPr>
                <w:sz w:val="24"/>
                <w:szCs w:val="24"/>
              </w:rPr>
              <w:t>Για ποιους λόγους ζητούνται οι πλάγιες προβολές θώρακα;</w:t>
            </w:r>
          </w:p>
        </w:tc>
      </w:tr>
      <w:tr w:rsidR="001C7CF2" w:rsidRPr="001C7CF2" w:rsidTr="00072934">
        <w:tc>
          <w:tcPr>
            <w:tcW w:w="298" w:type="dxa"/>
          </w:tcPr>
          <w:p w:rsidR="001C7CF2" w:rsidRPr="001C7CF2" w:rsidRDefault="001C7CF2" w:rsidP="001C7CF2">
            <w:r w:rsidRPr="001C7CF2">
              <w:t>2</w:t>
            </w:r>
          </w:p>
        </w:tc>
        <w:tc>
          <w:tcPr>
            <w:tcW w:w="8633" w:type="dxa"/>
          </w:tcPr>
          <w:p w:rsidR="001C7CF2" w:rsidRPr="001C7CF2" w:rsidRDefault="001C7CF2" w:rsidP="001C7CF2">
            <w:pPr>
              <w:spacing w:line="360" w:lineRule="auto"/>
              <w:rPr>
                <w:sz w:val="24"/>
                <w:szCs w:val="24"/>
              </w:rPr>
            </w:pPr>
            <w:r w:rsidRPr="001C7CF2">
              <w:rPr>
                <w:sz w:val="24"/>
                <w:szCs w:val="24"/>
              </w:rPr>
              <w:t>Τοποθέτηση εξεταζόμενου σε δεξιά πρόσθια λοξή (ΔΠΛ) ακτινογραφία θώρακα.</w:t>
            </w:r>
          </w:p>
        </w:tc>
      </w:tr>
      <w:tr w:rsidR="001C7CF2" w:rsidRPr="001C7CF2" w:rsidTr="00072934">
        <w:tc>
          <w:tcPr>
            <w:tcW w:w="298" w:type="dxa"/>
          </w:tcPr>
          <w:p w:rsidR="001C7CF2" w:rsidRPr="001C7CF2" w:rsidRDefault="001C7CF2" w:rsidP="001C7CF2">
            <w:r w:rsidRPr="001C7CF2">
              <w:t>3</w:t>
            </w:r>
          </w:p>
        </w:tc>
        <w:tc>
          <w:tcPr>
            <w:tcW w:w="8633" w:type="dxa"/>
          </w:tcPr>
          <w:p w:rsidR="001C7CF2" w:rsidRPr="001C7CF2" w:rsidRDefault="001C7CF2" w:rsidP="001C7CF2">
            <w:pPr>
              <w:spacing w:line="360" w:lineRule="auto"/>
              <w:rPr>
                <w:sz w:val="24"/>
                <w:szCs w:val="24"/>
              </w:rPr>
            </w:pPr>
            <w:r w:rsidRPr="001C7CF2">
              <w:rPr>
                <w:sz w:val="24"/>
                <w:szCs w:val="24"/>
              </w:rPr>
              <w:t>Κριτήρια αξιολόγησης λοξών ακτινογραφιών θώρακα.</w:t>
            </w:r>
          </w:p>
        </w:tc>
      </w:tr>
      <w:tr w:rsidR="001C7CF2" w:rsidRPr="001C7CF2" w:rsidTr="00072934">
        <w:tc>
          <w:tcPr>
            <w:tcW w:w="298" w:type="dxa"/>
          </w:tcPr>
          <w:p w:rsidR="001C7CF2" w:rsidRPr="001C7CF2" w:rsidRDefault="001C7CF2" w:rsidP="001C7CF2">
            <w:r w:rsidRPr="001C7CF2">
              <w:t>4</w:t>
            </w:r>
          </w:p>
        </w:tc>
        <w:tc>
          <w:tcPr>
            <w:tcW w:w="8633" w:type="dxa"/>
          </w:tcPr>
          <w:p w:rsidR="001C7CF2" w:rsidRPr="001C7CF2" w:rsidRDefault="001C7CF2" w:rsidP="001C7CF2">
            <w:pPr>
              <w:spacing w:line="360" w:lineRule="auto"/>
              <w:rPr>
                <w:sz w:val="24"/>
                <w:szCs w:val="24"/>
              </w:rPr>
            </w:pPr>
            <w:r w:rsidRPr="001C7CF2">
              <w:rPr>
                <w:sz w:val="24"/>
                <w:szCs w:val="24"/>
              </w:rPr>
              <w:t xml:space="preserve">Επικέντρωση στην προβολή θώρακα σε ύπτια </w:t>
            </w:r>
            <w:proofErr w:type="spellStart"/>
            <w:r w:rsidRPr="001C7CF2">
              <w:rPr>
                <w:sz w:val="24"/>
                <w:szCs w:val="24"/>
              </w:rPr>
              <w:t>κατακεκλιμμένη</w:t>
            </w:r>
            <w:proofErr w:type="spellEnd"/>
            <w:r w:rsidRPr="001C7CF2">
              <w:rPr>
                <w:sz w:val="24"/>
                <w:szCs w:val="24"/>
              </w:rPr>
              <w:t xml:space="preserve"> θέση.</w:t>
            </w:r>
          </w:p>
        </w:tc>
      </w:tr>
      <w:tr w:rsidR="001C7CF2" w:rsidRPr="001C7CF2" w:rsidTr="00072934">
        <w:tc>
          <w:tcPr>
            <w:tcW w:w="298" w:type="dxa"/>
          </w:tcPr>
          <w:p w:rsidR="001C7CF2" w:rsidRPr="001C7CF2" w:rsidRDefault="001C7CF2" w:rsidP="001C7CF2">
            <w:r w:rsidRPr="001C7CF2">
              <w:t>5</w:t>
            </w:r>
          </w:p>
        </w:tc>
        <w:tc>
          <w:tcPr>
            <w:tcW w:w="8633" w:type="dxa"/>
          </w:tcPr>
          <w:p w:rsidR="001C7CF2" w:rsidRPr="001C7CF2" w:rsidRDefault="001C7CF2" w:rsidP="001C7CF2">
            <w:pPr>
              <w:spacing w:line="360" w:lineRule="auto"/>
              <w:rPr>
                <w:sz w:val="24"/>
                <w:szCs w:val="24"/>
              </w:rPr>
            </w:pPr>
            <w:r w:rsidRPr="001C7CF2">
              <w:rPr>
                <w:sz w:val="24"/>
                <w:szCs w:val="24"/>
              </w:rPr>
              <w:t xml:space="preserve">Προβολές καρπού με </w:t>
            </w:r>
            <w:proofErr w:type="spellStart"/>
            <w:r w:rsidRPr="001C7CF2">
              <w:rPr>
                <w:sz w:val="24"/>
                <w:szCs w:val="24"/>
              </w:rPr>
              <w:t>ωλένια</w:t>
            </w:r>
            <w:proofErr w:type="spellEnd"/>
            <w:r w:rsidRPr="001C7CF2">
              <w:rPr>
                <w:sz w:val="24"/>
                <w:szCs w:val="24"/>
              </w:rPr>
              <w:t xml:space="preserve"> και </w:t>
            </w:r>
            <w:proofErr w:type="spellStart"/>
            <w:r w:rsidRPr="001C7CF2">
              <w:rPr>
                <w:sz w:val="24"/>
                <w:szCs w:val="24"/>
              </w:rPr>
              <w:t>κερκιδική</w:t>
            </w:r>
            <w:proofErr w:type="spellEnd"/>
            <w:r w:rsidRPr="001C7CF2">
              <w:rPr>
                <w:sz w:val="24"/>
                <w:szCs w:val="24"/>
              </w:rPr>
              <w:t xml:space="preserve"> απόκλιση (τοποθέτηση, επικέντρωση, χρησιμότητα).</w:t>
            </w:r>
          </w:p>
        </w:tc>
      </w:tr>
      <w:tr w:rsidR="001C7CF2" w:rsidRPr="001C7CF2" w:rsidTr="00072934">
        <w:tc>
          <w:tcPr>
            <w:tcW w:w="298" w:type="dxa"/>
          </w:tcPr>
          <w:p w:rsidR="001C7CF2" w:rsidRPr="001C7CF2" w:rsidRDefault="001C7CF2" w:rsidP="001C7CF2">
            <w:r w:rsidRPr="001C7CF2">
              <w:t>6</w:t>
            </w:r>
          </w:p>
        </w:tc>
        <w:tc>
          <w:tcPr>
            <w:tcW w:w="8633" w:type="dxa"/>
          </w:tcPr>
          <w:p w:rsidR="001C7CF2" w:rsidRPr="001C7CF2" w:rsidRDefault="001C7CF2" w:rsidP="001C7CF2">
            <w:pPr>
              <w:spacing w:line="360" w:lineRule="auto"/>
              <w:rPr>
                <w:sz w:val="24"/>
                <w:szCs w:val="24"/>
              </w:rPr>
            </w:pPr>
            <w:r w:rsidRPr="001C7CF2">
              <w:rPr>
                <w:sz w:val="24"/>
                <w:szCs w:val="24"/>
              </w:rPr>
              <w:t xml:space="preserve">Προβολές σκαφοειδούς με </w:t>
            </w:r>
            <w:proofErr w:type="spellStart"/>
            <w:r w:rsidRPr="001C7CF2">
              <w:rPr>
                <w:sz w:val="24"/>
                <w:szCs w:val="24"/>
              </w:rPr>
              <w:t>ωλένια</w:t>
            </w:r>
            <w:proofErr w:type="spellEnd"/>
            <w:r w:rsidRPr="001C7CF2">
              <w:rPr>
                <w:sz w:val="24"/>
                <w:szCs w:val="24"/>
              </w:rPr>
              <w:t xml:space="preserve"> απόκλιση (τοποθέτηση, επικέντρωση).</w:t>
            </w:r>
          </w:p>
        </w:tc>
      </w:tr>
      <w:tr w:rsidR="001C7CF2" w:rsidRPr="001C7CF2" w:rsidTr="00072934">
        <w:tc>
          <w:tcPr>
            <w:tcW w:w="298" w:type="dxa"/>
          </w:tcPr>
          <w:p w:rsidR="001C7CF2" w:rsidRPr="001C7CF2" w:rsidRDefault="001C7CF2" w:rsidP="001C7CF2">
            <w:r w:rsidRPr="001C7CF2">
              <w:t>7</w:t>
            </w:r>
          </w:p>
        </w:tc>
        <w:tc>
          <w:tcPr>
            <w:tcW w:w="8633" w:type="dxa"/>
          </w:tcPr>
          <w:p w:rsidR="001C7CF2" w:rsidRPr="001C7CF2" w:rsidRDefault="001C7CF2" w:rsidP="001C7CF2">
            <w:pPr>
              <w:spacing w:line="360" w:lineRule="auto"/>
              <w:rPr>
                <w:sz w:val="24"/>
                <w:szCs w:val="24"/>
              </w:rPr>
            </w:pPr>
            <w:r w:rsidRPr="001C7CF2">
              <w:rPr>
                <w:sz w:val="24"/>
                <w:szCs w:val="24"/>
              </w:rPr>
              <w:t>Κατ’ εφαπτομένη προβολή κεφαλής κερκίδας (σκοπός, θέση εξεταζόμενου, επικέντρωση).</w:t>
            </w:r>
          </w:p>
        </w:tc>
      </w:tr>
      <w:tr w:rsidR="001C7CF2" w:rsidRPr="001C7CF2" w:rsidTr="00072934">
        <w:tc>
          <w:tcPr>
            <w:tcW w:w="298" w:type="dxa"/>
          </w:tcPr>
          <w:p w:rsidR="001C7CF2" w:rsidRPr="001C7CF2" w:rsidRDefault="001C7CF2" w:rsidP="001C7CF2">
            <w:r w:rsidRPr="001C7CF2">
              <w:t>8</w:t>
            </w:r>
          </w:p>
        </w:tc>
        <w:tc>
          <w:tcPr>
            <w:tcW w:w="8633" w:type="dxa"/>
          </w:tcPr>
          <w:p w:rsidR="001C7CF2" w:rsidRPr="001C7CF2" w:rsidRDefault="001C7CF2" w:rsidP="001C7CF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1C7CF2">
              <w:rPr>
                <w:sz w:val="24"/>
                <w:szCs w:val="24"/>
              </w:rPr>
              <w:t>Διαθωρακική</w:t>
            </w:r>
            <w:proofErr w:type="spellEnd"/>
            <w:r w:rsidRPr="001C7CF2">
              <w:rPr>
                <w:sz w:val="24"/>
                <w:szCs w:val="24"/>
              </w:rPr>
              <w:t xml:space="preserve"> προβολή </w:t>
            </w:r>
            <w:proofErr w:type="spellStart"/>
            <w:r w:rsidRPr="001C7CF2">
              <w:rPr>
                <w:sz w:val="24"/>
                <w:szCs w:val="24"/>
              </w:rPr>
              <w:t>βραχιονίου</w:t>
            </w:r>
            <w:proofErr w:type="spellEnd"/>
            <w:r w:rsidRPr="001C7CF2">
              <w:rPr>
                <w:sz w:val="24"/>
                <w:szCs w:val="24"/>
              </w:rPr>
              <w:t xml:space="preserve"> (τοποθέτηση, επικέντρωση).</w:t>
            </w:r>
          </w:p>
        </w:tc>
      </w:tr>
      <w:tr w:rsidR="001C7CF2" w:rsidTr="00072934">
        <w:tc>
          <w:tcPr>
            <w:tcW w:w="298" w:type="dxa"/>
          </w:tcPr>
          <w:p w:rsidR="001C7CF2" w:rsidRPr="001C7CF2" w:rsidRDefault="001C7CF2" w:rsidP="001C7CF2">
            <w:r w:rsidRPr="001C7CF2">
              <w:t>9</w:t>
            </w:r>
          </w:p>
        </w:tc>
        <w:tc>
          <w:tcPr>
            <w:tcW w:w="8633" w:type="dxa"/>
          </w:tcPr>
          <w:p w:rsidR="001C7CF2" w:rsidRPr="001C7CF2" w:rsidRDefault="001C7CF2" w:rsidP="001C7CF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1C7CF2">
              <w:rPr>
                <w:sz w:val="24"/>
                <w:szCs w:val="24"/>
              </w:rPr>
              <w:t>Διαμασχαλιαία</w:t>
            </w:r>
            <w:proofErr w:type="spellEnd"/>
            <w:r w:rsidRPr="001C7CF2">
              <w:rPr>
                <w:sz w:val="24"/>
                <w:szCs w:val="24"/>
              </w:rPr>
              <w:t xml:space="preserve"> προβολή ώμου (αξιολόγηση).</w:t>
            </w:r>
          </w:p>
        </w:tc>
      </w:tr>
      <w:tr w:rsidR="001C7CF2" w:rsidTr="00072934">
        <w:tc>
          <w:tcPr>
            <w:tcW w:w="298" w:type="dxa"/>
          </w:tcPr>
          <w:p w:rsidR="001C7CF2" w:rsidRPr="001C7CF2" w:rsidRDefault="001C7CF2" w:rsidP="001C7CF2">
            <w:r w:rsidRPr="001C7CF2">
              <w:t>10</w:t>
            </w:r>
          </w:p>
        </w:tc>
        <w:tc>
          <w:tcPr>
            <w:tcW w:w="8633" w:type="dxa"/>
          </w:tcPr>
          <w:p w:rsidR="001C7CF2" w:rsidRPr="001C7CF2" w:rsidRDefault="001C7CF2" w:rsidP="001C7CF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1C7CF2">
              <w:rPr>
                <w:sz w:val="24"/>
                <w:szCs w:val="24"/>
              </w:rPr>
              <w:t>Διαμασχαλιαία</w:t>
            </w:r>
            <w:proofErr w:type="spellEnd"/>
            <w:r w:rsidRPr="001C7CF2">
              <w:rPr>
                <w:sz w:val="24"/>
                <w:szCs w:val="24"/>
              </w:rPr>
              <w:t xml:space="preserve"> προβολή ώμου (τοποθέτηση).</w:t>
            </w:r>
          </w:p>
        </w:tc>
      </w:tr>
      <w:tr w:rsidR="001C7CF2" w:rsidRPr="001C7CF2" w:rsidTr="00072934">
        <w:tc>
          <w:tcPr>
            <w:tcW w:w="298" w:type="dxa"/>
          </w:tcPr>
          <w:p w:rsidR="001C7CF2" w:rsidRPr="001C7CF2" w:rsidRDefault="001C7CF2" w:rsidP="001C7CF2">
            <w:r w:rsidRPr="001C7CF2">
              <w:t>11</w:t>
            </w:r>
          </w:p>
        </w:tc>
        <w:tc>
          <w:tcPr>
            <w:tcW w:w="8633" w:type="dxa"/>
          </w:tcPr>
          <w:p w:rsidR="001C7CF2" w:rsidRPr="001C7CF2" w:rsidRDefault="001C7CF2" w:rsidP="001C7CF2">
            <w:pPr>
              <w:spacing w:line="360" w:lineRule="auto"/>
              <w:rPr>
                <w:sz w:val="24"/>
                <w:szCs w:val="24"/>
              </w:rPr>
            </w:pPr>
            <w:r w:rsidRPr="001C7CF2">
              <w:rPr>
                <w:sz w:val="24"/>
                <w:szCs w:val="24"/>
              </w:rPr>
              <w:t>Κατ’ εφαπτομένη προβολή επιγονατίδας (χρησιμότητα).</w:t>
            </w:r>
          </w:p>
        </w:tc>
      </w:tr>
      <w:tr w:rsidR="001C7CF2" w:rsidRPr="001C7CF2" w:rsidTr="00072934">
        <w:tc>
          <w:tcPr>
            <w:tcW w:w="298" w:type="dxa"/>
          </w:tcPr>
          <w:p w:rsidR="001C7CF2" w:rsidRPr="001C7CF2" w:rsidRDefault="001C7CF2" w:rsidP="001C7CF2">
            <w:r w:rsidRPr="001C7CF2">
              <w:t>12</w:t>
            </w:r>
          </w:p>
        </w:tc>
        <w:tc>
          <w:tcPr>
            <w:tcW w:w="8633" w:type="dxa"/>
          </w:tcPr>
          <w:p w:rsidR="001C7CF2" w:rsidRPr="001C7CF2" w:rsidRDefault="001C7CF2" w:rsidP="001C7CF2">
            <w:pPr>
              <w:spacing w:line="360" w:lineRule="auto"/>
              <w:rPr>
                <w:sz w:val="24"/>
                <w:szCs w:val="24"/>
              </w:rPr>
            </w:pPr>
            <w:r w:rsidRPr="001C7CF2">
              <w:rPr>
                <w:sz w:val="24"/>
                <w:szCs w:val="24"/>
              </w:rPr>
              <w:t>Ο-Π προβολή γόνατος σε όρθια κάμψη (τοποθέτηση και επικέντρωση).</w:t>
            </w:r>
          </w:p>
        </w:tc>
      </w:tr>
      <w:tr w:rsidR="001C7CF2" w:rsidRPr="001C7CF2" w:rsidTr="00072934">
        <w:tc>
          <w:tcPr>
            <w:tcW w:w="298" w:type="dxa"/>
          </w:tcPr>
          <w:p w:rsidR="001C7CF2" w:rsidRPr="001C7CF2" w:rsidRDefault="001C7CF2" w:rsidP="001C7CF2">
            <w:r w:rsidRPr="001C7CF2">
              <w:t>13</w:t>
            </w:r>
          </w:p>
        </w:tc>
        <w:tc>
          <w:tcPr>
            <w:tcW w:w="8633" w:type="dxa"/>
          </w:tcPr>
          <w:p w:rsidR="001C7CF2" w:rsidRPr="001C7CF2" w:rsidRDefault="001C7CF2" w:rsidP="001C7CF2">
            <w:pPr>
              <w:spacing w:line="360" w:lineRule="auto"/>
              <w:rPr>
                <w:sz w:val="24"/>
                <w:szCs w:val="24"/>
              </w:rPr>
            </w:pPr>
            <w:r w:rsidRPr="001C7CF2">
              <w:rPr>
                <w:sz w:val="24"/>
                <w:szCs w:val="24"/>
              </w:rPr>
              <w:t>Κατ’ εφαπτομένη προβολή πτέρνας (τοποθέτηση, αξιολόγηση).</w:t>
            </w:r>
          </w:p>
        </w:tc>
      </w:tr>
      <w:tr w:rsidR="001C7CF2" w:rsidRPr="001C7CF2" w:rsidTr="00072934">
        <w:tc>
          <w:tcPr>
            <w:tcW w:w="298" w:type="dxa"/>
          </w:tcPr>
          <w:p w:rsidR="001C7CF2" w:rsidRPr="001C7CF2" w:rsidRDefault="001C7CF2" w:rsidP="001C7CF2">
            <w:r w:rsidRPr="001C7CF2">
              <w:t>14</w:t>
            </w:r>
          </w:p>
        </w:tc>
        <w:tc>
          <w:tcPr>
            <w:tcW w:w="8633" w:type="dxa"/>
          </w:tcPr>
          <w:p w:rsidR="001C7CF2" w:rsidRPr="001C7CF2" w:rsidRDefault="001C7CF2" w:rsidP="001C7CF2">
            <w:pPr>
              <w:spacing w:line="360" w:lineRule="auto"/>
              <w:rPr>
                <w:sz w:val="24"/>
                <w:szCs w:val="24"/>
              </w:rPr>
            </w:pPr>
            <w:r w:rsidRPr="001C7CF2">
              <w:rPr>
                <w:sz w:val="24"/>
                <w:szCs w:val="24"/>
              </w:rPr>
              <w:t>Πλάγια προβολή κολυμβητή (τοποθέτηση, αξιολόγηση – Κουμαριανός)</w:t>
            </w:r>
          </w:p>
        </w:tc>
      </w:tr>
      <w:tr w:rsidR="001C7CF2" w:rsidRPr="001C7CF2" w:rsidTr="00072934">
        <w:tc>
          <w:tcPr>
            <w:tcW w:w="298" w:type="dxa"/>
          </w:tcPr>
          <w:p w:rsidR="001C7CF2" w:rsidRPr="001C7CF2" w:rsidRDefault="001C7CF2" w:rsidP="001C7CF2">
            <w:r w:rsidRPr="001C7CF2">
              <w:t>15</w:t>
            </w:r>
          </w:p>
        </w:tc>
        <w:tc>
          <w:tcPr>
            <w:tcW w:w="8633" w:type="dxa"/>
          </w:tcPr>
          <w:p w:rsidR="001C7CF2" w:rsidRPr="001C7CF2" w:rsidRDefault="001C7CF2" w:rsidP="001C7CF2">
            <w:pPr>
              <w:spacing w:line="360" w:lineRule="auto"/>
              <w:rPr>
                <w:sz w:val="24"/>
                <w:szCs w:val="24"/>
              </w:rPr>
            </w:pPr>
            <w:r w:rsidRPr="001C7CF2">
              <w:rPr>
                <w:sz w:val="24"/>
                <w:szCs w:val="24"/>
              </w:rPr>
              <w:t>Σκολίωση. Όρθια π-ο/ο-π προβολή σπονδυλικής στήλης (</w:t>
            </w:r>
            <w:proofErr w:type="spellStart"/>
            <w:r w:rsidRPr="001C7CF2">
              <w:rPr>
                <w:sz w:val="24"/>
                <w:szCs w:val="24"/>
              </w:rPr>
              <w:t>τοποθέτης</w:t>
            </w:r>
            <w:proofErr w:type="spellEnd"/>
            <w:r w:rsidRPr="001C7CF2">
              <w:rPr>
                <w:sz w:val="24"/>
                <w:szCs w:val="24"/>
              </w:rPr>
              <w:t>, επικέντρωση, αξιολόγηση).</w:t>
            </w:r>
          </w:p>
        </w:tc>
      </w:tr>
      <w:tr w:rsidR="001C7CF2" w:rsidTr="00072934">
        <w:tc>
          <w:tcPr>
            <w:tcW w:w="298" w:type="dxa"/>
          </w:tcPr>
          <w:p w:rsidR="001C7CF2" w:rsidRPr="001C7CF2" w:rsidRDefault="001C7CF2" w:rsidP="001C7CF2">
            <w:r w:rsidRPr="001C7CF2">
              <w:t>16</w:t>
            </w:r>
          </w:p>
        </w:tc>
        <w:tc>
          <w:tcPr>
            <w:tcW w:w="8633" w:type="dxa"/>
          </w:tcPr>
          <w:p w:rsidR="001C7CF2" w:rsidRPr="001C7CF2" w:rsidRDefault="001C7CF2" w:rsidP="001C7CF2">
            <w:pPr>
              <w:spacing w:line="360" w:lineRule="auto"/>
              <w:rPr>
                <w:sz w:val="24"/>
                <w:szCs w:val="24"/>
              </w:rPr>
            </w:pPr>
            <w:r w:rsidRPr="001C7CF2">
              <w:rPr>
                <w:sz w:val="24"/>
                <w:szCs w:val="24"/>
              </w:rPr>
              <w:t>Σκολίωση. Πλάγια προβολή (τοποθέτηση).</w:t>
            </w:r>
          </w:p>
        </w:tc>
      </w:tr>
      <w:tr w:rsidR="001C7CF2" w:rsidRPr="001C7CF2" w:rsidTr="00072934">
        <w:tc>
          <w:tcPr>
            <w:tcW w:w="298" w:type="dxa"/>
          </w:tcPr>
          <w:p w:rsidR="001C7CF2" w:rsidRPr="001C7CF2" w:rsidRDefault="001C7CF2" w:rsidP="001C7CF2">
            <w:r w:rsidRPr="001C7CF2">
              <w:t>17</w:t>
            </w:r>
          </w:p>
        </w:tc>
        <w:tc>
          <w:tcPr>
            <w:tcW w:w="8633" w:type="dxa"/>
          </w:tcPr>
          <w:p w:rsidR="001C7CF2" w:rsidRPr="001C7CF2" w:rsidRDefault="001C7CF2" w:rsidP="001C7CF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1C7CF2">
              <w:rPr>
                <w:sz w:val="24"/>
                <w:szCs w:val="24"/>
              </w:rPr>
              <w:t>Διαυχενική</w:t>
            </w:r>
            <w:proofErr w:type="spellEnd"/>
            <w:r w:rsidRPr="001C7CF2">
              <w:rPr>
                <w:sz w:val="24"/>
                <w:szCs w:val="24"/>
              </w:rPr>
              <w:t xml:space="preserve"> προβολή ισχίου (τοποθέτηση, αξιολόγηση).</w:t>
            </w:r>
          </w:p>
        </w:tc>
      </w:tr>
      <w:tr w:rsidR="001C7CF2" w:rsidTr="00072934">
        <w:tc>
          <w:tcPr>
            <w:tcW w:w="298" w:type="dxa"/>
          </w:tcPr>
          <w:p w:rsidR="001C7CF2" w:rsidRPr="001C7CF2" w:rsidRDefault="001C7CF2" w:rsidP="001C7CF2">
            <w:r w:rsidRPr="001C7CF2">
              <w:lastRenderedPageBreak/>
              <w:t>18</w:t>
            </w:r>
          </w:p>
        </w:tc>
        <w:tc>
          <w:tcPr>
            <w:tcW w:w="8633" w:type="dxa"/>
          </w:tcPr>
          <w:p w:rsidR="001C7CF2" w:rsidRPr="001C7CF2" w:rsidRDefault="001C7CF2" w:rsidP="001C7CF2">
            <w:pPr>
              <w:spacing w:line="360" w:lineRule="auto"/>
              <w:rPr>
                <w:sz w:val="24"/>
                <w:szCs w:val="24"/>
              </w:rPr>
            </w:pPr>
            <w:r w:rsidRPr="001C7CF2">
              <w:rPr>
                <w:sz w:val="24"/>
                <w:szCs w:val="24"/>
              </w:rPr>
              <w:t xml:space="preserve">Ο-Π προβολή </w:t>
            </w:r>
            <w:proofErr w:type="spellStart"/>
            <w:r w:rsidRPr="001C7CF2">
              <w:rPr>
                <w:sz w:val="24"/>
                <w:szCs w:val="24"/>
              </w:rPr>
              <w:t>ιερολαγονίων</w:t>
            </w:r>
            <w:proofErr w:type="spellEnd"/>
            <w:r w:rsidRPr="001C7CF2">
              <w:rPr>
                <w:sz w:val="24"/>
                <w:szCs w:val="24"/>
              </w:rPr>
              <w:t xml:space="preserve"> αρθρώσεων (τοποθέτηση, επικέντρωση – Κουμαριανός). Γιατί προτιμάται η ο-π έναντι της π-ο; </w:t>
            </w:r>
          </w:p>
        </w:tc>
      </w:tr>
    </w:tbl>
    <w:p w:rsidR="001C7CF2" w:rsidRDefault="001C7CF2">
      <w:pPr>
        <w:rPr>
          <w:sz w:val="24"/>
          <w:szCs w:val="24"/>
          <w:lang w:val="en-US"/>
        </w:rPr>
      </w:pPr>
    </w:p>
    <w:p w:rsidR="00072934" w:rsidRPr="00072934" w:rsidRDefault="00072934">
      <w:pPr>
        <w:rPr>
          <w:b/>
          <w:sz w:val="24"/>
          <w:szCs w:val="24"/>
        </w:rPr>
      </w:pPr>
      <w:r w:rsidRPr="00072934">
        <w:rPr>
          <w:b/>
          <w:sz w:val="24"/>
          <w:szCs w:val="24"/>
        </w:rPr>
        <w:t>Υπεύθυνος Εκπαιδευτικός</w:t>
      </w:r>
    </w:p>
    <w:p w:rsidR="00072934" w:rsidRPr="00072934" w:rsidRDefault="00072934">
      <w:pPr>
        <w:rPr>
          <w:sz w:val="24"/>
          <w:szCs w:val="24"/>
        </w:rPr>
      </w:pPr>
      <w:r>
        <w:rPr>
          <w:sz w:val="24"/>
          <w:szCs w:val="24"/>
        </w:rPr>
        <w:t>Περικλής Παπαβασιλείου</w:t>
      </w:r>
    </w:p>
    <w:p w:rsidR="00245401" w:rsidRPr="00245401" w:rsidRDefault="00245401">
      <w:pPr>
        <w:rPr>
          <w:sz w:val="24"/>
          <w:szCs w:val="24"/>
        </w:rPr>
      </w:pPr>
      <w:bookmarkStart w:id="0" w:name="_GoBack"/>
      <w:bookmarkEnd w:id="0"/>
    </w:p>
    <w:sectPr w:rsidR="00245401" w:rsidRPr="002454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B0642"/>
    <w:multiLevelType w:val="hybridMultilevel"/>
    <w:tmpl w:val="CBAC23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B06D5"/>
    <w:multiLevelType w:val="hybridMultilevel"/>
    <w:tmpl w:val="559CDC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401"/>
    <w:rsid w:val="000048D6"/>
    <w:rsid w:val="00054AF7"/>
    <w:rsid w:val="00072934"/>
    <w:rsid w:val="001C7CF2"/>
    <w:rsid w:val="001D05AB"/>
    <w:rsid w:val="00245401"/>
    <w:rsid w:val="0048451D"/>
    <w:rsid w:val="007000EB"/>
    <w:rsid w:val="007C3AE3"/>
    <w:rsid w:val="007D7636"/>
    <w:rsid w:val="007F2DF9"/>
    <w:rsid w:val="00A95CE4"/>
    <w:rsid w:val="00DA4813"/>
    <w:rsid w:val="00E27664"/>
    <w:rsid w:val="00E4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6F73E"/>
  <w15:chartTrackingRefBased/>
  <w15:docId w15:val="{C5E8DC00-A85F-482A-A3A5-E63DAA37D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401"/>
    <w:pPr>
      <w:ind w:left="720"/>
      <w:contextualSpacing/>
    </w:pPr>
  </w:style>
  <w:style w:type="table" w:styleId="a4">
    <w:name w:val="Table Grid"/>
    <w:basedOn w:val="a1"/>
    <w:uiPriority w:val="39"/>
    <w:rsid w:val="00DA4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Αικατερίνη Τζιτζινού</dc:creator>
  <cp:keywords/>
  <dc:description/>
  <cp:lastModifiedBy>Αικατερίνη Τζιτζινού</cp:lastModifiedBy>
  <cp:revision>8</cp:revision>
  <dcterms:created xsi:type="dcterms:W3CDTF">2019-01-24T12:12:00Z</dcterms:created>
  <dcterms:modified xsi:type="dcterms:W3CDTF">2019-01-24T13:03:00Z</dcterms:modified>
</cp:coreProperties>
</file>