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64" w:type="dxa"/>
        <w:tblInd w:w="-147" w:type="dxa"/>
        <w:tblLook w:val="04A0" w:firstRow="1" w:lastRow="0" w:firstColumn="1" w:lastColumn="0" w:noHBand="0" w:noVBand="1"/>
      </w:tblPr>
      <w:tblGrid>
        <w:gridCol w:w="2371"/>
        <w:gridCol w:w="5993"/>
      </w:tblGrid>
      <w:tr w:rsidR="001C7CF2" w:rsidRPr="00BE3936" w:rsidTr="00072934">
        <w:tc>
          <w:tcPr>
            <w:tcW w:w="2371" w:type="dxa"/>
            <w:vMerge w:val="restart"/>
            <w:tcBorders>
              <w:top w:val="single" w:sz="4" w:space="0" w:color="auto"/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  <w:r w:rsidRPr="00BE3936">
              <w:rPr>
                <w:noProof/>
                <w:sz w:val="32"/>
                <w:szCs w:val="32"/>
              </w:rPr>
              <w:drawing>
                <wp:inline distT="0" distB="0" distL="0" distR="0" wp14:anchorId="0854746B" wp14:editId="2B02DB67">
                  <wp:extent cx="1275670" cy="126492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ΠΑΔΑ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40" cy="1275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63060E">
              <w:rPr>
                <w:b/>
                <w:color w:val="2F5496" w:themeColor="accent1" w:themeShade="BF"/>
                <w:sz w:val="28"/>
                <w:szCs w:val="28"/>
              </w:rPr>
              <w:t>ΠΑΝΕΠΙΣΤΗΜΙΟ ΔΥΤΙΚΗΣ ΑΤΤΙΚΗΣ</w:t>
            </w:r>
          </w:p>
        </w:tc>
      </w:tr>
      <w:tr w:rsidR="001C7CF2" w:rsidRPr="00BE3936" w:rsidTr="00072934">
        <w:tc>
          <w:tcPr>
            <w:tcW w:w="2371" w:type="dxa"/>
            <w:vMerge/>
            <w:tcBorders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63060E">
              <w:rPr>
                <w:b/>
                <w:color w:val="2F5496" w:themeColor="accent1" w:themeShade="BF"/>
                <w:sz w:val="28"/>
                <w:szCs w:val="28"/>
              </w:rPr>
              <w:t>ΣΧΟΛΗ ΕΠΑΓΓΕΛΜΑΤΩΝ ΥΓΕΙΑΣ -ΠΡΟΝΟΙΑΣ</w:t>
            </w:r>
          </w:p>
        </w:tc>
      </w:tr>
      <w:tr w:rsidR="001C7CF2" w:rsidRPr="00BE3936" w:rsidTr="00072934">
        <w:tc>
          <w:tcPr>
            <w:tcW w:w="2371" w:type="dxa"/>
            <w:vMerge/>
            <w:tcBorders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63060E">
              <w:rPr>
                <w:b/>
                <w:color w:val="2F5496" w:themeColor="accent1" w:themeShade="BF"/>
                <w:sz w:val="28"/>
                <w:szCs w:val="28"/>
              </w:rPr>
              <w:t>ΤΜΗΜΑ ΒΙΟΪΑΤΡΙΚΩΝ ΕΠΙΣΤΗΜΩΝ</w:t>
            </w:r>
          </w:p>
        </w:tc>
      </w:tr>
      <w:tr w:rsidR="001C7CF2" w:rsidRPr="00BE3936" w:rsidTr="00072934">
        <w:tc>
          <w:tcPr>
            <w:tcW w:w="2371" w:type="dxa"/>
            <w:vMerge/>
            <w:tcBorders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</w:tr>
      <w:tr w:rsidR="001C7CF2" w:rsidRPr="00BE3936" w:rsidTr="00072934">
        <w:tc>
          <w:tcPr>
            <w:tcW w:w="2371" w:type="dxa"/>
            <w:vMerge/>
            <w:tcBorders>
              <w:bottom w:val="single" w:sz="4" w:space="0" w:color="auto"/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63060E">
              <w:rPr>
                <w:b/>
                <w:color w:val="2E74B5" w:themeColor="accent5" w:themeShade="BF"/>
                <w:sz w:val="28"/>
                <w:szCs w:val="28"/>
              </w:rPr>
              <w:t>ΤΟΜΕΑΣ ΑΚΤΙΝΟΛΟΓΙΑΣ-ΑΚΤΙΝΟΘΕΡΑΠΕΙΑΣ</w:t>
            </w:r>
          </w:p>
        </w:tc>
      </w:tr>
    </w:tbl>
    <w:p w:rsidR="00245401" w:rsidRDefault="00245401">
      <w:pPr>
        <w:rPr>
          <w:sz w:val="24"/>
          <w:szCs w:val="24"/>
          <w:lang w:val="en-US"/>
        </w:rPr>
      </w:pPr>
    </w:p>
    <w:tbl>
      <w:tblPr>
        <w:tblStyle w:val="a4"/>
        <w:tblW w:w="893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3392"/>
      </w:tblGrid>
      <w:tr w:rsidR="00072934" w:rsidRPr="00072934" w:rsidTr="00072934">
        <w:trPr>
          <w:trHeight w:val="416"/>
        </w:trPr>
        <w:tc>
          <w:tcPr>
            <w:tcW w:w="5539" w:type="dxa"/>
          </w:tcPr>
          <w:p w:rsidR="00DA4813" w:rsidRPr="00072934" w:rsidRDefault="00AA06C3">
            <w:pPr>
              <w:rPr>
                <w:b/>
                <w:color w:val="525252" w:themeColor="accent3" w:themeShade="80"/>
                <w:sz w:val="24"/>
                <w:szCs w:val="24"/>
              </w:rPr>
            </w:pPr>
            <w:r>
              <w:rPr>
                <w:b/>
                <w:color w:val="525252" w:themeColor="accent3" w:themeShade="80"/>
                <w:sz w:val="24"/>
                <w:szCs w:val="24"/>
              </w:rPr>
              <w:t>ΑΚΤΙΝΟΦΥΣΙΚΗ ΑΚΤΙΝΟΘΕΡΑΠΕΙΑΣ</w:t>
            </w:r>
            <w:r w:rsidR="00DA4813" w:rsidRPr="00072934">
              <w:rPr>
                <w:b/>
                <w:color w:val="525252" w:themeColor="accent3" w:themeShade="80"/>
                <w:sz w:val="24"/>
                <w:szCs w:val="24"/>
              </w:rPr>
              <w:t xml:space="preserve"> – ΕΡΓΑΣΤΗΡΙΟ</w:t>
            </w:r>
          </w:p>
        </w:tc>
        <w:tc>
          <w:tcPr>
            <w:tcW w:w="3392" w:type="dxa"/>
          </w:tcPr>
          <w:p w:rsidR="00DA4813" w:rsidRPr="00072934" w:rsidRDefault="00DA4813">
            <w:pPr>
              <w:rPr>
                <w:b/>
                <w:color w:val="525252" w:themeColor="accent3" w:themeShade="80"/>
                <w:sz w:val="24"/>
                <w:szCs w:val="24"/>
                <w:lang w:val="en-US"/>
              </w:rPr>
            </w:pPr>
          </w:p>
        </w:tc>
      </w:tr>
      <w:tr w:rsidR="00072934" w:rsidRPr="00072934" w:rsidTr="00072934">
        <w:trPr>
          <w:trHeight w:val="416"/>
        </w:trPr>
        <w:tc>
          <w:tcPr>
            <w:tcW w:w="5539" w:type="dxa"/>
          </w:tcPr>
          <w:p w:rsidR="00DA4813" w:rsidRPr="00072934" w:rsidRDefault="007F2DF9">
            <w:pPr>
              <w:rPr>
                <w:b/>
                <w:color w:val="525252" w:themeColor="accent3" w:themeShade="80"/>
                <w:sz w:val="24"/>
                <w:szCs w:val="24"/>
                <w:lang w:val="en-US"/>
              </w:rPr>
            </w:pPr>
            <w:r w:rsidRPr="00072934">
              <w:rPr>
                <w:b/>
                <w:color w:val="525252" w:themeColor="accent3" w:themeShade="80"/>
                <w:sz w:val="24"/>
                <w:szCs w:val="24"/>
              </w:rPr>
              <w:t>ΕΞΤΕΤΑΣΤΙΚΗ ΠΕΡΙΟΔΟΣ ΦΕΒΡΟΥΑΡΙΟΥ 2019</w:t>
            </w:r>
          </w:p>
        </w:tc>
        <w:tc>
          <w:tcPr>
            <w:tcW w:w="3392" w:type="dxa"/>
          </w:tcPr>
          <w:p w:rsidR="00DA4813" w:rsidRPr="00072934" w:rsidRDefault="00DA4813">
            <w:pPr>
              <w:rPr>
                <w:b/>
                <w:color w:val="525252" w:themeColor="accent3" w:themeShade="80"/>
                <w:sz w:val="24"/>
                <w:szCs w:val="24"/>
                <w:lang w:val="en-US"/>
              </w:rPr>
            </w:pPr>
          </w:p>
        </w:tc>
      </w:tr>
      <w:tr w:rsidR="00072934" w:rsidRPr="00072934" w:rsidTr="00072934">
        <w:trPr>
          <w:trHeight w:val="416"/>
        </w:trPr>
        <w:tc>
          <w:tcPr>
            <w:tcW w:w="5539" w:type="dxa"/>
          </w:tcPr>
          <w:p w:rsidR="00DA4813" w:rsidRPr="00072934" w:rsidRDefault="007F2DF9">
            <w:pPr>
              <w:rPr>
                <w:b/>
                <w:color w:val="525252" w:themeColor="accent3" w:themeShade="80"/>
                <w:sz w:val="24"/>
                <w:szCs w:val="24"/>
              </w:rPr>
            </w:pPr>
            <w:r w:rsidRPr="00072934">
              <w:rPr>
                <w:b/>
                <w:color w:val="525252" w:themeColor="accent3" w:themeShade="80"/>
                <w:sz w:val="24"/>
                <w:szCs w:val="24"/>
              </w:rPr>
              <w:t>ΥΛΗ ΕΞΕΤΑΣΕΩΝ</w:t>
            </w:r>
          </w:p>
        </w:tc>
        <w:tc>
          <w:tcPr>
            <w:tcW w:w="3392" w:type="dxa"/>
          </w:tcPr>
          <w:p w:rsidR="00DA4813" w:rsidRPr="00072934" w:rsidRDefault="00DA4813">
            <w:pPr>
              <w:rPr>
                <w:b/>
                <w:color w:val="525252" w:themeColor="accent3" w:themeShade="80"/>
                <w:sz w:val="24"/>
                <w:szCs w:val="24"/>
                <w:lang w:val="en-US"/>
              </w:rPr>
            </w:pPr>
          </w:p>
        </w:tc>
      </w:tr>
    </w:tbl>
    <w:p w:rsidR="001C7CF2" w:rsidRDefault="001C7CF2">
      <w:pPr>
        <w:rPr>
          <w:sz w:val="24"/>
          <w:szCs w:val="24"/>
          <w:lang w:val="en-US"/>
        </w:rPr>
      </w:pPr>
    </w:p>
    <w:tbl>
      <w:tblPr>
        <w:tblStyle w:val="a4"/>
        <w:tblW w:w="8931" w:type="dxa"/>
        <w:tblInd w:w="-147" w:type="dxa"/>
        <w:tblLook w:val="04A0" w:firstRow="1" w:lastRow="0" w:firstColumn="1" w:lastColumn="0" w:noHBand="0" w:noVBand="1"/>
      </w:tblPr>
      <w:tblGrid>
        <w:gridCol w:w="440"/>
        <w:gridCol w:w="8491"/>
      </w:tblGrid>
      <w:tr w:rsidR="001C7CF2" w:rsidRPr="001C7CF2" w:rsidTr="00702175">
        <w:tc>
          <w:tcPr>
            <w:tcW w:w="440" w:type="dxa"/>
          </w:tcPr>
          <w:p w:rsidR="001C7CF2" w:rsidRPr="001C7CF2" w:rsidRDefault="001C7CF2" w:rsidP="001C7CF2">
            <w:r w:rsidRPr="001C7CF2">
              <w:t>1</w:t>
            </w:r>
          </w:p>
        </w:tc>
        <w:tc>
          <w:tcPr>
            <w:tcW w:w="8491" w:type="dxa"/>
          </w:tcPr>
          <w:p w:rsidR="001C7CF2" w:rsidRPr="001C7CF2" w:rsidRDefault="00AA06C3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Ποιος είναι ο σκοπός της ακτινοθεραπείας;</w:t>
            </w:r>
          </w:p>
        </w:tc>
      </w:tr>
      <w:tr w:rsidR="001C7CF2" w:rsidRPr="001C7CF2" w:rsidTr="00702175">
        <w:tc>
          <w:tcPr>
            <w:tcW w:w="440" w:type="dxa"/>
          </w:tcPr>
          <w:p w:rsidR="001C7CF2" w:rsidRPr="001C7CF2" w:rsidRDefault="001C7CF2" w:rsidP="001C7CF2">
            <w:r w:rsidRPr="001C7CF2">
              <w:t>2</w:t>
            </w:r>
          </w:p>
        </w:tc>
        <w:tc>
          <w:tcPr>
            <w:tcW w:w="8491" w:type="dxa"/>
          </w:tcPr>
          <w:p w:rsidR="001C7CF2" w:rsidRPr="001C7CF2" w:rsidRDefault="00702175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Ποια είναι τα στάδια-βήματα της ακτινοθεραπευτικής διαδικασίας;</w:t>
            </w:r>
          </w:p>
        </w:tc>
      </w:tr>
      <w:tr w:rsidR="001C7CF2" w:rsidRPr="001C7CF2" w:rsidTr="00702175">
        <w:tc>
          <w:tcPr>
            <w:tcW w:w="440" w:type="dxa"/>
          </w:tcPr>
          <w:p w:rsidR="001C7CF2" w:rsidRPr="001C7CF2" w:rsidRDefault="001C7CF2" w:rsidP="001C7CF2">
            <w:r w:rsidRPr="001C7CF2">
              <w:t>3</w:t>
            </w:r>
          </w:p>
        </w:tc>
        <w:tc>
          <w:tcPr>
            <w:tcW w:w="8491" w:type="dxa"/>
          </w:tcPr>
          <w:p w:rsidR="001C7CF2" w:rsidRPr="00702175" w:rsidRDefault="00702175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CT</w:t>
            </w:r>
            <w:r w:rsidRPr="007021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εξομοίωση. Ποια είναι τ</w:t>
            </w:r>
            <w:r>
              <w:rPr>
                <w:sz w:val="24"/>
                <w:szCs w:val="24"/>
              </w:rPr>
              <w:t>α βασικά μηχανικά μέρη</w:t>
            </w:r>
            <w:r>
              <w:rPr>
                <w:sz w:val="24"/>
                <w:szCs w:val="24"/>
              </w:rPr>
              <w:t xml:space="preserve"> της </w:t>
            </w:r>
            <w:r>
              <w:rPr>
                <w:sz w:val="24"/>
                <w:szCs w:val="24"/>
                <w:lang w:val="en-US"/>
              </w:rPr>
              <w:t>CT</w:t>
            </w:r>
            <w:r>
              <w:rPr>
                <w:sz w:val="24"/>
                <w:szCs w:val="24"/>
              </w:rPr>
              <w:t xml:space="preserve"> εξομοίωσης; Τι συμβαίνει κατά την </w:t>
            </w:r>
            <w:r>
              <w:rPr>
                <w:sz w:val="24"/>
                <w:szCs w:val="24"/>
                <w:lang w:val="en-US"/>
              </w:rPr>
              <w:t xml:space="preserve">CT </w:t>
            </w:r>
            <w:r>
              <w:rPr>
                <w:sz w:val="24"/>
                <w:szCs w:val="24"/>
              </w:rPr>
              <w:t>εξομοίωση;</w:t>
            </w:r>
          </w:p>
        </w:tc>
      </w:tr>
      <w:tr w:rsidR="001C7CF2" w:rsidRPr="001C7CF2" w:rsidTr="00702175">
        <w:tc>
          <w:tcPr>
            <w:tcW w:w="440" w:type="dxa"/>
          </w:tcPr>
          <w:p w:rsidR="001C7CF2" w:rsidRPr="001C7CF2" w:rsidRDefault="001C7CF2" w:rsidP="001C7CF2">
            <w:r w:rsidRPr="001C7CF2">
              <w:t>4</w:t>
            </w:r>
          </w:p>
        </w:tc>
        <w:tc>
          <w:tcPr>
            <w:tcW w:w="8491" w:type="dxa"/>
          </w:tcPr>
          <w:p w:rsidR="001C7CF2" w:rsidRPr="001C7CF2" w:rsidRDefault="00702175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Αναφέρετε 1</w:t>
            </w:r>
            <w:r w:rsidR="00A8031A">
              <w:rPr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βασικά καθήκοντα ενός Τεχνολόγου Ακτινολογίας-Ακτινοθεραπείας.</w:t>
            </w:r>
          </w:p>
        </w:tc>
      </w:tr>
      <w:tr w:rsidR="001C7CF2" w:rsidRPr="001C7CF2" w:rsidTr="00702175">
        <w:tc>
          <w:tcPr>
            <w:tcW w:w="440" w:type="dxa"/>
          </w:tcPr>
          <w:p w:rsidR="001C7CF2" w:rsidRPr="001C7CF2" w:rsidRDefault="001C7CF2" w:rsidP="001C7CF2">
            <w:r w:rsidRPr="001C7CF2">
              <w:t>5</w:t>
            </w:r>
          </w:p>
        </w:tc>
        <w:tc>
          <w:tcPr>
            <w:tcW w:w="8491" w:type="dxa"/>
          </w:tcPr>
          <w:p w:rsidR="001C7CF2" w:rsidRPr="00702175" w:rsidRDefault="00702175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Επιβεβαίωση τοποθέτησης με τεχνική </w:t>
            </w:r>
            <w:r>
              <w:rPr>
                <w:sz w:val="24"/>
                <w:szCs w:val="24"/>
                <w:lang w:val="en-US"/>
              </w:rPr>
              <w:t>kV</w:t>
            </w:r>
            <w:r w:rsidRPr="0070217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kV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matching</w:t>
            </w:r>
            <w:r w:rsidRPr="0070217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Ποια είναι τα βήματα της διαδικασίας;</w:t>
            </w:r>
          </w:p>
        </w:tc>
      </w:tr>
      <w:tr w:rsidR="001C7CF2" w:rsidRPr="001C7CF2" w:rsidTr="00702175">
        <w:tc>
          <w:tcPr>
            <w:tcW w:w="440" w:type="dxa"/>
          </w:tcPr>
          <w:p w:rsidR="001C7CF2" w:rsidRPr="001C7CF2" w:rsidRDefault="001C7CF2" w:rsidP="001C7CF2">
            <w:r w:rsidRPr="001C7CF2">
              <w:t>6</w:t>
            </w:r>
          </w:p>
        </w:tc>
        <w:tc>
          <w:tcPr>
            <w:tcW w:w="8491" w:type="dxa"/>
          </w:tcPr>
          <w:p w:rsidR="001C7CF2" w:rsidRPr="001C7CF2" w:rsidRDefault="00702175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Ποια είδη σφαλμάτων απαντώνται στην ακτινοθεραπεία;</w:t>
            </w:r>
          </w:p>
        </w:tc>
      </w:tr>
      <w:tr w:rsidR="001C7CF2" w:rsidRPr="001C7CF2" w:rsidTr="00702175">
        <w:tc>
          <w:tcPr>
            <w:tcW w:w="440" w:type="dxa"/>
          </w:tcPr>
          <w:p w:rsidR="001C7CF2" w:rsidRPr="001C7CF2" w:rsidRDefault="001C7CF2" w:rsidP="001C7CF2">
            <w:r w:rsidRPr="001C7CF2">
              <w:t>7</w:t>
            </w:r>
          </w:p>
        </w:tc>
        <w:tc>
          <w:tcPr>
            <w:tcW w:w="8491" w:type="dxa"/>
          </w:tcPr>
          <w:p w:rsidR="001C7CF2" w:rsidRPr="001C7CF2" w:rsidRDefault="00702175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Απεικόνιση στην ακτινοθεραπεία του μαστού. Τοποθέτηση της ασθενούς.</w:t>
            </w:r>
          </w:p>
        </w:tc>
      </w:tr>
      <w:tr w:rsidR="001C7CF2" w:rsidRPr="001C7CF2" w:rsidTr="00702175">
        <w:tc>
          <w:tcPr>
            <w:tcW w:w="440" w:type="dxa"/>
          </w:tcPr>
          <w:p w:rsidR="001C7CF2" w:rsidRPr="001C7CF2" w:rsidRDefault="001C7CF2" w:rsidP="001C7CF2">
            <w:r w:rsidRPr="001C7CF2">
              <w:t>8</w:t>
            </w:r>
          </w:p>
        </w:tc>
        <w:tc>
          <w:tcPr>
            <w:tcW w:w="8491" w:type="dxa"/>
          </w:tcPr>
          <w:p w:rsidR="001C7CF2" w:rsidRPr="00702175" w:rsidRDefault="00702175" w:rsidP="001C7C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Ακτινοθεραπεία κεφαλής-τραχήλου. Τι πρέπει να προσέχουμε κατά την εφαρμογή της μάσκας ακινητοποίησης στην εξομοίωση;</w:t>
            </w:r>
          </w:p>
        </w:tc>
      </w:tr>
    </w:tbl>
    <w:p w:rsidR="001C7CF2" w:rsidRDefault="001C7CF2">
      <w:pPr>
        <w:rPr>
          <w:sz w:val="24"/>
          <w:szCs w:val="24"/>
          <w:lang w:val="en-US"/>
        </w:rPr>
      </w:pPr>
    </w:p>
    <w:p w:rsidR="00072934" w:rsidRPr="00072934" w:rsidRDefault="00072934">
      <w:pPr>
        <w:rPr>
          <w:b/>
          <w:sz w:val="24"/>
          <w:szCs w:val="24"/>
        </w:rPr>
      </w:pPr>
      <w:r w:rsidRPr="00072934">
        <w:rPr>
          <w:b/>
          <w:sz w:val="24"/>
          <w:szCs w:val="24"/>
        </w:rPr>
        <w:t>Υπεύθυνος Εκπαιδευτικός</w:t>
      </w:r>
    </w:p>
    <w:p w:rsidR="00072934" w:rsidRPr="00072934" w:rsidRDefault="00072934">
      <w:pPr>
        <w:rPr>
          <w:sz w:val="24"/>
          <w:szCs w:val="24"/>
        </w:rPr>
      </w:pPr>
      <w:r>
        <w:rPr>
          <w:sz w:val="24"/>
          <w:szCs w:val="24"/>
        </w:rPr>
        <w:t>Περικλής Παπαβασιλείου</w:t>
      </w:r>
    </w:p>
    <w:p w:rsidR="00245401" w:rsidRPr="00245401" w:rsidRDefault="00245401">
      <w:pPr>
        <w:rPr>
          <w:sz w:val="24"/>
          <w:szCs w:val="24"/>
        </w:rPr>
      </w:pPr>
    </w:p>
    <w:sectPr w:rsidR="00245401" w:rsidRPr="002454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0642"/>
    <w:multiLevelType w:val="hybridMultilevel"/>
    <w:tmpl w:val="CBAC23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6D5"/>
    <w:multiLevelType w:val="hybridMultilevel"/>
    <w:tmpl w:val="559CDC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01"/>
    <w:rsid w:val="000048D6"/>
    <w:rsid w:val="00054AF7"/>
    <w:rsid w:val="00072934"/>
    <w:rsid w:val="001C7CF2"/>
    <w:rsid w:val="001D05AB"/>
    <w:rsid w:val="00245401"/>
    <w:rsid w:val="0048451D"/>
    <w:rsid w:val="007000EB"/>
    <w:rsid w:val="00702175"/>
    <w:rsid w:val="007C3AE3"/>
    <w:rsid w:val="007D7636"/>
    <w:rsid w:val="007F2DF9"/>
    <w:rsid w:val="00A8031A"/>
    <w:rsid w:val="00A95CE4"/>
    <w:rsid w:val="00AA06C3"/>
    <w:rsid w:val="00DA4813"/>
    <w:rsid w:val="00E27664"/>
    <w:rsid w:val="00E4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4588"/>
  <w15:chartTrackingRefBased/>
  <w15:docId w15:val="{C5E8DC00-A85F-482A-A3A5-E63DAA37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401"/>
    <w:pPr>
      <w:ind w:left="720"/>
      <w:contextualSpacing/>
    </w:pPr>
  </w:style>
  <w:style w:type="table" w:styleId="a4">
    <w:name w:val="Table Grid"/>
    <w:basedOn w:val="a1"/>
    <w:uiPriority w:val="39"/>
    <w:rsid w:val="00DA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Τζιτζινού</dc:creator>
  <cp:keywords/>
  <dc:description/>
  <cp:lastModifiedBy>Αικατερίνη Τζιτζινού</cp:lastModifiedBy>
  <cp:revision>11</cp:revision>
  <dcterms:created xsi:type="dcterms:W3CDTF">2019-01-24T12:12:00Z</dcterms:created>
  <dcterms:modified xsi:type="dcterms:W3CDTF">2019-01-24T13:56:00Z</dcterms:modified>
</cp:coreProperties>
</file>