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7D" w:rsidRDefault="00941F56" w:rsidP="00941F56">
      <w:pPr>
        <w:jc w:val="both"/>
        <w:rPr>
          <w:b/>
          <w:u w:val="single"/>
          <w:lang w:val="el-GR"/>
        </w:rPr>
      </w:pPr>
      <w:r w:rsidRPr="00941F56">
        <w:rPr>
          <w:b/>
          <w:u w:val="single"/>
          <w:lang w:val="el-GR"/>
        </w:rPr>
        <w:t>ΥΛΗ Μικροβιολογίας Τροφίμων</w:t>
      </w:r>
      <w:r w:rsidR="00D414DD">
        <w:rPr>
          <w:b/>
          <w:u w:val="single"/>
          <w:lang w:val="el-GR"/>
        </w:rPr>
        <w:t xml:space="preserve"> εξεταστική εαρινού εξαμήνου 2017</w:t>
      </w:r>
    </w:p>
    <w:p w:rsidR="00941F56" w:rsidRDefault="00941F56" w:rsidP="00941F56">
      <w:pPr>
        <w:jc w:val="both"/>
        <w:rPr>
          <w:b/>
          <w:u w:val="single"/>
          <w:lang w:val="el-GR"/>
        </w:rPr>
      </w:pPr>
    </w:p>
    <w:p w:rsidR="00941F56" w:rsidRDefault="00D414DD" w:rsidP="00941F56">
      <w:pPr>
        <w:jc w:val="both"/>
        <w:rPr>
          <w:b/>
          <w:lang w:val="el-GR"/>
        </w:rPr>
      </w:pPr>
      <w:r>
        <w:rPr>
          <w:lang w:val="el-GR"/>
        </w:rPr>
        <w:t xml:space="preserve">Τα </w:t>
      </w:r>
      <w:r w:rsidR="00941F56" w:rsidRPr="00D414DD">
        <w:t>power</w:t>
      </w:r>
      <w:r w:rsidR="00941F56" w:rsidRPr="00D414DD">
        <w:rPr>
          <w:lang w:val="el-GR"/>
        </w:rPr>
        <w:t xml:space="preserve"> </w:t>
      </w:r>
      <w:r w:rsidR="00941F56" w:rsidRPr="00D414DD">
        <w:t>point</w:t>
      </w:r>
      <w:r w:rsidR="00941F56" w:rsidRPr="00D414DD">
        <w:rPr>
          <w:lang w:val="el-GR"/>
        </w:rPr>
        <w:t xml:space="preserve"> που είναι ανεβασμένα στο </w:t>
      </w:r>
      <w:r w:rsidR="00941F56" w:rsidRPr="00D414DD">
        <w:t>e</w:t>
      </w:r>
      <w:r w:rsidR="00941F56" w:rsidRPr="00D414DD">
        <w:rPr>
          <w:lang w:val="el-GR"/>
        </w:rPr>
        <w:t>-</w:t>
      </w:r>
      <w:r w:rsidR="00941F56" w:rsidRPr="00D414DD">
        <w:t>class</w:t>
      </w:r>
      <w:r w:rsidR="008A4952" w:rsidRPr="008A4952">
        <w:rPr>
          <w:lang w:val="el-GR"/>
        </w:rPr>
        <w:t xml:space="preserve"> </w:t>
      </w:r>
      <w:r w:rsidR="008A4952">
        <w:rPr>
          <w:lang w:val="el-GR"/>
        </w:rPr>
        <w:t xml:space="preserve">και σχετίζονται με την ύλη από το βιβλίο </w:t>
      </w:r>
      <w:r w:rsidR="008A4952" w:rsidRPr="008A4952">
        <w:rPr>
          <w:b/>
          <w:lang w:val="el-GR"/>
        </w:rPr>
        <w:t>Μικροβιολογία Τροφίμων</w:t>
      </w:r>
    </w:p>
    <w:p w:rsidR="00E86235" w:rsidRDefault="00E86235" w:rsidP="00941F56">
      <w:pPr>
        <w:jc w:val="both"/>
        <w:rPr>
          <w:b/>
          <w:lang w:val="el-GR"/>
        </w:rPr>
      </w:pPr>
      <w:bookmarkStart w:id="0" w:name="_GoBack"/>
      <w:bookmarkEnd w:id="0"/>
    </w:p>
    <w:p w:rsidR="00D414DD" w:rsidRDefault="00D414DD" w:rsidP="00941F56">
      <w:pPr>
        <w:jc w:val="both"/>
        <w:rPr>
          <w:b/>
          <w:lang w:val="el-GR"/>
        </w:rPr>
      </w:pPr>
      <w:r w:rsidRPr="00D414DD">
        <w:rPr>
          <w:b/>
          <w:u w:val="single"/>
          <w:lang w:val="el-GR"/>
        </w:rPr>
        <w:t>ΕΚΤΟΣ ΥΛΗΣ</w:t>
      </w:r>
      <w:r>
        <w:rPr>
          <w:b/>
          <w:lang w:val="el-GR"/>
        </w:rPr>
        <w:t xml:space="preserve"> οι παρακάτω διαφάνειες</w:t>
      </w:r>
    </w:p>
    <w:p w:rsidR="00D414DD" w:rsidRPr="00D414DD" w:rsidRDefault="00D414DD" w:rsidP="00941F56">
      <w:pPr>
        <w:jc w:val="both"/>
        <w:rPr>
          <w:lang w:val="el-GR"/>
        </w:rPr>
      </w:pPr>
      <w:r>
        <w:rPr>
          <w:lang w:val="el-GR"/>
        </w:rPr>
        <w:t>ΔΙΑΛΕΞΗ 1</w:t>
      </w:r>
      <w:r w:rsidRPr="00D414DD">
        <w:rPr>
          <w:lang w:val="el-GR"/>
        </w:rPr>
        <w:t xml:space="preserve">: </w:t>
      </w:r>
      <w:r>
        <w:rPr>
          <w:lang w:val="el-GR"/>
        </w:rPr>
        <w:t>1-29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2</w:t>
      </w:r>
      <w:r w:rsidRPr="00D414DD">
        <w:rPr>
          <w:lang w:val="el-GR"/>
        </w:rPr>
        <w:t xml:space="preserve">: </w:t>
      </w:r>
      <w:r>
        <w:rPr>
          <w:lang w:val="el-GR"/>
        </w:rPr>
        <w:t>πίνακες με στατιστικά στοιχεία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3</w:t>
      </w:r>
      <w:r w:rsidRPr="00D414DD">
        <w:rPr>
          <w:lang w:val="el-GR"/>
        </w:rPr>
        <w:t>:</w:t>
      </w:r>
      <w:r w:rsidRPr="00D414DD">
        <w:rPr>
          <w:lang w:val="el-GR"/>
        </w:rPr>
        <w:t xml:space="preserve"> 19-22</w:t>
      </w:r>
      <w:r w:rsidRPr="00D414DD">
        <w:rPr>
          <w:lang w:val="el-GR"/>
        </w:rPr>
        <w:t xml:space="preserve"> </w:t>
      </w:r>
      <w:r>
        <w:rPr>
          <w:lang w:val="el-GR"/>
        </w:rPr>
        <w:t>(</w:t>
      </w:r>
      <w:r>
        <w:t>Staph</w:t>
      </w:r>
      <w:r w:rsidRPr="00D414DD">
        <w:rPr>
          <w:lang w:val="el-GR"/>
        </w:rPr>
        <w:t xml:space="preserve"> </w:t>
      </w:r>
      <w:r>
        <w:t>MRSA</w:t>
      </w:r>
      <w:r w:rsidRPr="00D414DD">
        <w:rPr>
          <w:lang w:val="el-GR"/>
        </w:rPr>
        <w:t>)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4</w:t>
      </w:r>
      <w:r w:rsidRPr="00D414DD">
        <w:rPr>
          <w:lang w:val="el-GR"/>
        </w:rPr>
        <w:t xml:space="preserve">: </w:t>
      </w:r>
      <w:r w:rsidRPr="00D414DD">
        <w:rPr>
          <w:lang w:val="el-GR"/>
        </w:rPr>
        <w:t xml:space="preserve">52-55, </w:t>
      </w:r>
      <w:r>
        <w:rPr>
          <w:lang w:val="el-GR"/>
        </w:rPr>
        <w:t>πίνακες με στατιστικά στοιχεία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5</w:t>
      </w:r>
      <w:r w:rsidRPr="00D414DD">
        <w:rPr>
          <w:lang w:val="el-GR"/>
        </w:rPr>
        <w:t xml:space="preserve">: </w:t>
      </w:r>
      <w:r w:rsidRPr="00D414DD">
        <w:rPr>
          <w:lang w:val="el-GR"/>
        </w:rPr>
        <w:t>56-59, 61-63, 70-85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6</w:t>
      </w:r>
      <w:r w:rsidRPr="00D414DD">
        <w:rPr>
          <w:lang w:val="el-GR"/>
        </w:rPr>
        <w:t xml:space="preserve">: </w:t>
      </w:r>
      <w:r w:rsidRPr="00D414DD">
        <w:rPr>
          <w:lang w:val="el-GR"/>
        </w:rPr>
        <w:t>1-30, 74-84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7</w:t>
      </w:r>
      <w:r w:rsidRPr="00D414DD">
        <w:rPr>
          <w:lang w:val="el-GR"/>
        </w:rPr>
        <w:t xml:space="preserve">: </w:t>
      </w:r>
      <w:r w:rsidRPr="00D414DD">
        <w:rPr>
          <w:lang w:val="el-GR"/>
        </w:rPr>
        <w:t>3-8, 24-28, 37-39, 43-71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8</w:t>
      </w:r>
      <w:r w:rsidRPr="00D414DD">
        <w:rPr>
          <w:lang w:val="el-GR"/>
        </w:rPr>
        <w:t xml:space="preserve">: </w:t>
      </w:r>
      <w:r w:rsidRPr="00D414DD">
        <w:rPr>
          <w:lang w:val="el-GR"/>
        </w:rPr>
        <w:t>2-24, 30-37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9</w:t>
      </w:r>
      <w:r w:rsidRPr="00D414DD">
        <w:rPr>
          <w:lang w:val="el-GR"/>
        </w:rPr>
        <w:t xml:space="preserve">: </w:t>
      </w:r>
      <w:r w:rsidRPr="00D414DD">
        <w:rPr>
          <w:lang w:val="el-GR"/>
        </w:rPr>
        <w:t>7-9, 15-18, 28-85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1</w:t>
      </w:r>
      <w:r w:rsidRPr="00D414DD">
        <w:rPr>
          <w:lang w:val="el-GR"/>
        </w:rPr>
        <w:t>0</w:t>
      </w:r>
      <w:r w:rsidRPr="00D414DD">
        <w:rPr>
          <w:lang w:val="el-GR"/>
        </w:rPr>
        <w:t xml:space="preserve">: </w:t>
      </w:r>
      <w:r>
        <w:rPr>
          <w:lang w:val="el-GR"/>
        </w:rPr>
        <w:t>ΟΛΟ εκτός ύλης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1</w:t>
      </w:r>
      <w:r w:rsidRPr="00D414DD">
        <w:rPr>
          <w:lang w:val="el-GR"/>
        </w:rPr>
        <w:t>1</w:t>
      </w:r>
      <w:r w:rsidRPr="00D414DD">
        <w:rPr>
          <w:lang w:val="el-GR"/>
        </w:rPr>
        <w:t xml:space="preserve">: </w:t>
      </w:r>
      <w:r>
        <w:rPr>
          <w:lang w:val="el-GR"/>
        </w:rPr>
        <w:t>43-70</w:t>
      </w:r>
    </w:p>
    <w:p w:rsidR="00D414DD" w:rsidRPr="00D414DD" w:rsidRDefault="00D414DD" w:rsidP="00D414DD">
      <w:pPr>
        <w:jc w:val="both"/>
        <w:rPr>
          <w:lang w:val="el-GR"/>
        </w:rPr>
      </w:pPr>
      <w:r>
        <w:rPr>
          <w:lang w:val="el-GR"/>
        </w:rPr>
        <w:t>ΔΙΑΛΕΞΗ 1</w:t>
      </w:r>
      <w:r>
        <w:t>2</w:t>
      </w:r>
      <w:r>
        <w:t xml:space="preserve">: </w:t>
      </w:r>
      <w:r>
        <w:rPr>
          <w:lang w:val="el-GR"/>
        </w:rPr>
        <w:t>68-91</w:t>
      </w:r>
    </w:p>
    <w:p w:rsidR="00941F56" w:rsidRDefault="00941F56">
      <w:pPr>
        <w:rPr>
          <w:lang w:val="el-GR"/>
        </w:rPr>
      </w:pPr>
    </w:p>
    <w:p w:rsidR="00941F56" w:rsidRPr="00941F56" w:rsidRDefault="00941F56">
      <w:pPr>
        <w:rPr>
          <w:b/>
          <w:u w:val="single"/>
          <w:lang w:val="el-GR"/>
        </w:rPr>
      </w:pPr>
      <w:r w:rsidRPr="00941F56">
        <w:rPr>
          <w:b/>
          <w:u w:val="single"/>
          <w:lang w:val="el-GR"/>
        </w:rPr>
        <w:t xml:space="preserve">Από το βιβλίο Μικροβιολογία Τροφίμων των </w:t>
      </w:r>
      <w:r w:rsidRPr="00941F56">
        <w:rPr>
          <w:b/>
          <w:u w:val="single"/>
        </w:rPr>
        <w:t>Montville</w:t>
      </w:r>
      <w:r w:rsidRPr="00941F56">
        <w:rPr>
          <w:b/>
          <w:u w:val="single"/>
          <w:lang w:val="el-GR"/>
        </w:rPr>
        <w:t xml:space="preserve">, </w:t>
      </w:r>
      <w:r w:rsidRPr="00941F56">
        <w:rPr>
          <w:b/>
          <w:u w:val="single"/>
        </w:rPr>
        <w:t>Matthews</w:t>
      </w:r>
      <w:r w:rsidRPr="00941F56">
        <w:rPr>
          <w:b/>
          <w:u w:val="single"/>
          <w:lang w:val="el-GR"/>
        </w:rPr>
        <w:t xml:space="preserve"> εκδόσεις ΙΩΝ</w:t>
      </w:r>
    </w:p>
    <w:p w:rsidR="00941F56" w:rsidRDefault="00941F56">
      <w:pPr>
        <w:rPr>
          <w:lang w:val="el-GR"/>
        </w:rPr>
      </w:pPr>
    </w:p>
    <w:p w:rsidR="00D414DD" w:rsidRPr="00D414DD" w:rsidRDefault="00D414DD">
      <w:pPr>
        <w:rPr>
          <w:b/>
          <w:lang w:val="el-GR"/>
        </w:rPr>
      </w:pPr>
      <w:r w:rsidRPr="00D414DD">
        <w:rPr>
          <w:b/>
          <w:lang w:val="el-GR"/>
        </w:rPr>
        <w:t>Μέρος Ι</w:t>
      </w:r>
    </w:p>
    <w:p w:rsidR="00D414DD" w:rsidRDefault="00D414DD">
      <w:pPr>
        <w:rPr>
          <w:lang w:val="el-GR"/>
        </w:rPr>
      </w:pPr>
      <w:r>
        <w:rPr>
          <w:lang w:val="el-GR"/>
        </w:rPr>
        <w:t>Κ</w:t>
      </w:r>
      <w:r w:rsidR="00941F56">
        <w:rPr>
          <w:lang w:val="el-GR"/>
        </w:rPr>
        <w:t>εφάλαι</w:t>
      </w:r>
      <w:r>
        <w:rPr>
          <w:lang w:val="el-GR"/>
        </w:rPr>
        <w:t xml:space="preserve">ο </w:t>
      </w:r>
      <w:r w:rsidR="00941F56">
        <w:rPr>
          <w:lang w:val="el-GR"/>
        </w:rPr>
        <w:t>2</w:t>
      </w:r>
      <w:r>
        <w:rPr>
          <w:lang w:val="el-GR"/>
        </w:rPr>
        <w:t xml:space="preserve"> 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26 Φυσιολογία)</w:t>
      </w:r>
      <w:r w:rsidR="00941F56">
        <w:rPr>
          <w:lang w:val="el-GR"/>
        </w:rPr>
        <w:t xml:space="preserve"> </w:t>
      </w:r>
    </w:p>
    <w:p w:rsidR="00D414DD" w:rsidRDefault="00D414DD">
      <w:pPr>
        <w:rPr>
          <w:lang w:val="el-GR"/>
        </w:rPr>
      </w:pPr>
      <w:r>
        <w:rPr>
          <w:lang w:val="el-GR"/>
        </w:rPr>
        <w:t xml:space="preserve">Κεφάλαιο </w:t>
      </w:r>
      <w:r w:rsidR="00941F56">
        <w:rPr>
          <w:lang w:val="el-GR"/>
        </w:rPr>
        <w:t>4</w:t>
      </w:r>
      <w:r>
        <w:rPr>
          <w:lang w:val="el-GR"/>
        </w:rPr>
        <w:t xml:space="preserve"> 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57</w:t>
      </w:r>
      <w:r w:rsidR="00EE3768">
        <w:rPr>
          <w:lang w:val="el-GR"/>
        </w:rPr>
        <w:t>-61</w:t>
      </w:r>
      <w:r>
        <w:rPr>
          <w:lang w:val="el-GR"/>
        </w:rPr>
        <w:t>).</w:t>
      </w:r>
    </w:p>
    <w:p w:rsidR="00EE3768" w:rsidRDefault="00D414DD">
      <w:pPr>
        <w:rPr>
          <w:lang w:val="el-GR"/>
        </w:rPr>
      </w:pPr>
      <w:r>
        <w:rPr>
          <w:lang w:val="el-GR"/>
        </w:rPr>
        <w:t xml:space="preserve">Κεφάλαιο </w:t>
      </w:r>
      <w:r w:rsidR="00941F56">
        <w:rPr>
          <w:lang w:val="el-GR"/>
        </w:rPr>
        <w:t xml:space="preserve">5 </w:t>
      </w:r>
      <w:r>
        <w:rPr>
          <w:lang w:val="el-GR"/>
        </w:rPr>
        <w:t xml:space="preserve">(εκτός </w:t>
      </w:r>
      <w:r w:rsidR="008A4952">
        <w:rPr>
          <w:lang w:val="el-GR"/>
        </w:rPr>
        <w:t xml:space="preserve"> </w:t>
      </w:r>
      <w:r>
        <w:rPr>
          <w:lang w:val="el-GR"/>
        </w:rPr>
        <w:t xml:space="preserve">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67- 70) </w:t>
      </w:r>
    </w:p>
    <w:p w:rsidR="00EE3768" w:rsidRDefault="00D414DD" w:rsidP="00EE3768">
      <w:pPr>
        <w:rPr>
          <w:lang w:val="el-GR"/>
        </w:rPr>
      </w:pPr>
      <w:r>
        <w:rPr>
          <w:lang w:val="el-GR"/>
        </w:rPr>
        <w:t xml:space="preserve">Κεφάλαιο </w:t>
      </w:r>
      <w:r w:rsidR="008A4952">
        <w:rPr>
          <w:lang w:val="el-GR"/>
        </w:rPr>
        <w:t>6</w:t>
      </w:r>
      <w:r w:rsidR="00EE3768">
        <w:rPr>
          <w:lang w:val="el-GR"/>
        </w:rPr>
        <w:t xml:space="preserve"> </w:t>
      </w:r>
      <w:r w:rsidR="00EE3768">
        <w:rPr>
          <w:lang w:val="el-GR"/>
        </w:rPr>
        <w:t xml:space="preserve">(εκτός  από </w:t>
      </w:r>
      <w:proofErr w:type="spellStart"/>
      <w:r w:rsidR="00EE3768">
        <w:rPr>
          <w:lang w:val="el-GR"/>
        </w:rPr>
        <w:t>σελ</w:t>
      </w:r>
      <w:proofErr w:type="spellEnd"/>
      <w:r w:rsidR="00EE3768">
        <w:rPr>
          <w:lang w:val="el-GR"/>
        </w:rPr>
        <w:t xml:space="preserve"> </w:t>
      </w:r>
      <w:r w:rsidR="00EE3768">
        <w:rPr>
          <w:lang w:val="el-GR"/>
        </w:rPr>
        <w:t>82</w:t>
      </w:r>
      <w:r w:rsidR="00EE3768">
        <w:rPr>
          <w:lang w:val="el-GR"/>
        </w:rPr>
        <w:t xml:space="preserve">- </w:t>
      </w:r>
      <w:r w:rsidR="00EE3768">
        <w:rPr>
          <w:lang w:val="el-GR"/>
        </w:rPr>
        <w:t xml:space="preserve">84, 87-88 από παράγραφο για </w:t>
      </w:r>
      <w:r w:rsidR="00EE3768">
        <w:t>DMC</w:t>
      </w:r>
      <w:r w:rsidR="00EE3768">
        <w:rPr>
          <w:lang w:val="el-GR"/>
        </w:rPr>
        <w:t xml:space="preserve">) </w:t>
      </w:r>
    </w:p>
    <w:p w:rsidR="00941F56" w:rsidRDefault="00941F56">
      <w:pPr>
        <w:rPr>
          <w:lang w:val="el-GR"/>
        </w:rPr>
      </w:pPr>
    </w:p>
    <w:p w:rsidR="00EE3768" w:rsidRDefault="00EE3768">
      <w:pPr>
        <w:rPr>
          <w:b/>
          <w:lang w:val="el-GR"/>
        </w:rPr>
      </w:pPr>
      <w:r>
        <w:rPr>
          <w:b/>
          <w:lang w:val="el-GR"/>
        </w:rPr>
        <w:t>Μέρος ΙΙ</w:t>
      </w:r>
    </w:p>
    <w:p w:rsidR="00EE3768" w:rsidRDefault="00EE3768">
      <w:pPr>
        <w:rPr>
          <w:lang w:val="el-GR"/>
        </w:rPr>
      </w:pPr>
      <w:r>
        <w:rPr>
          <w:lang w:val="el-GR"/>
        </w:rPr>
        <w:t>Κ</w:t>
      </w:r>
      <w:r w:rsidR="008A4952">
        <w:rPr>
          <w:lang w:val="el-GR"/>
        </w:rPr>
        <w:t>εφάλαι</w:t>
      </w:r>
      <w:r>
        <w:rPr>
          <w:lang w:val="el-GR"/>
        </w:rPr>
        <w:t xml:space="preserve">ο 7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</w:t>
      </w:r>
      <w:r>
        <w:rPr>
          <w:lang w:val="el-GR"/>
        </w:rPr>
        <w:t>117 – 120)</w:t>
      </w:r>
    </w:p>
    <w:p w:rsidR="00EE3768" w:rsidRDefault="00EE3768">
      <w:pPr>
        <w:rPr>
          <w:lang w:val="el-GR"/>
        </w:rPr>
      </w:pPr>
      <w:r>
        <w:rPr>
          <w:lang w:val="el-GR"/>
        </w:rPr>
        <w:lastRenderedPageBreak/>
        <w:t>Κεφάλαιο</w:t>
      </w:r>
      <w:r>
        <w:rPr>
          <w:lang w:val="el-GR"/>
        </w:rPr>
        <w:t xml:space="preserve"> 8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1</w:t>
      </w:r>
      <w:r>
        <w:rPr>
          <w:lang w:val="el-GR"/>
        </w:rPr>
        <w:t>30</w:t>
      </w:r>
      <w:r>
        <w:rPr>
          <w:lang w:val="el-GR"/>
        </w:rPr>
        <w:t>– 1</w:t>
      </w:r>
      <w:r>
        <w:rPr>
          <w:lang w:val="el-GR"/>
        </w:rPr>
        <w:t>32</w:t>
      </w:r>
      <w:r>
        <w:rPr>
          <w:lang w:val="el-GR"/>
        </w:rPr>
        <w:t>)</w:t>
      </w:r>
    </w:p>
    <w:p w:rsidR="00EE3768" w:rsidRDefault="00EE3768">
      <w:pPr>
        <w:rPr>
          <w:lang w:val="el-GR"/>
        </w:rPr>
      </w:pPr>
      <w:r>
        <w:rPr>
          <w:lang w:val="el-GR"/>
        </w:rPr>
        <w:t>Κεφάλαιο</w:t>
      </w:r>
      <w:r>
        <w:rPr>
          <w:lang w:val="el-GR"/>
        </w:rPr>
        <w:t xml:space="preserve"> 9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1</w:t>
      </w:r>
      <w:r>
        <w:rPr>
          <w:lang w:val="el-GR"/>
        </w:rPr>
        <w:t>48</w:t>
      </w:r>
      <w:r>
        <w:rPr>
          <w:lang w:val="el-GR"/>
        </w:rPr>
        <w:t xml:space="preserve"> – 1</w:t>
      </w:r>
      <w:r>
        <w:rPr>
          <w:lang w:val="el-GR"/>
        </w:rPr>
        <w:t xml:space="preserve">52 </w:t>
      </w:r>
      <w:r w:rsidR="00E86235">
        <w:rPr>
          <w:lang w:val="el-GR"/>
        </w:rPr>
        <w:t>μηχανισμοί</w:t>
      </w:r>
      <w:r>
        <w:rPr>
          <w:lang w:val="el-GR"/>
        </w:rPr>
        <w:t xml:space="preserve"> παθογένειας</w:t>
      </w:r>
      <w:r>
        <w:rPr>
          <w:lang w:val="el-GR"/>
        </w:rPr>
        <w:t>)</w:t>
      </w:r>
    </w:p>
    <w:p w:rsidR="00EE3768" w:rsidRDefault="00EE3768" w:rsidP="00EE3768">
      <w:pPr>
        <w:rPr>
          <w:lang w:val="el-GR"/>
        </w:rPr>
      </w:pPr>
      <w:r>
        <w:rPr>
          <w:lang w:val="el-GR"/>
        </w:rPr>
        <w:t>Κεφάλαιο</w:t>
      </w:r>
      <w:r>
        <w:rPr>
          <w:lang w:val="el-GR"/>
        </w:rPr>
        <w:t xml:space="preserve"> </w:t>
      </w:r>
      <w:r w:rsidR="008A4952">
        <w:rPr>
          <w:lang w:val="el-GR"/>
        </w:rPr>
        <w:t>12</w:t>
      </w:r>
      <w:r>
        <w:rPr>
          <w:lang w:val="el-GR"/>
        </w:rPr>
        <w:t xml:space="preserve">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</w:t>
      </w:r>
      <w:r>
        <w:rPr>
          <w:lang w:val="el-GR"/>
        </w:rPr>
        <w:t>180</w:t>
      </w:r>
      <w:r>
        <w:rPr>
          <w:lang w:val="el-GR"/>
        </w:rPr>
        <w:t xml:space="preserve"> – </w:t>
      </w:r>
      <w:r>
        <w:rPr>
          <w:lang w:val="el-GR"/>
        </w:rPr>
        <w:t>183, 185-187</w:t>
      </w:r>
      <w:r>
        <w:rPr>
          <w:lang w:val="el-GR"/>
        </w:rPr>
        <w:t>)</w:t>
      </w:r>
    </w:p>
    <w:p w:rsidR="00941F56" w:rsidRDefault="00941F56">
      <w:pPr>
        <w:rPr>
          <w:lang w:val="el-GR"/>
        </w:rPr>
      </w:pPr>
    </w:p>
    <w:p w:rsidR="00EE3768" w:rsidRDefault="00941F56">
      <w:pPr>
        <w:rPr>
          <w:lang w:val="el-GR"/>
        </w:rPr>
      </w:pPr>
      <w:r w:rsidRPr="00EE3768">
        <w:rPr>
          <w:b/>
          <w:lang w:val="el-GR"/>
        </w:rPr>
        <w:t>Μέρος ΙΙΙ</w:t>
      </w:r>
    </w:p>
    <w:p w:rsidR="00EE3768" w:rsidRDefault="00EE3768">
      <w:pPr>
        <w:rPr>
          <w:lang w:val="el-GR"/>
        </w:rPr>
      </w:pPr>
      <w:r>
        <w:rPr>
          <w:lang w:val="el-GR"/>
        </w:rPr>
        <w:t>Κεφάλαιο</w:t>
      </w:r>
      <w:r w:rsidR="00941F56">
        <w:rPr>
          <w:lang w:val="el-GR"/>
        </w:rPr>
        <w:t xml:space="preserve"> 13</w:t>
      </w:r>
      <w:r>
        <w:rPr>
          <w:lang w:val="el-GR"/>
        </w:rPr>
        <w:t xml:space="preserve"> (</w:t>
      </w:r>
      <w:r>
        <w:rPr>
          <w:lang w:val="el-GR"/>
        </w:rPr>
        <w:t xml:space="preserve">εκτός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206)</w:t>
      </w:r>
    </w:p>
    <w:p w:rsidR="00EE3768" w:rsidRDefault="00EE3768">
      <w:pPr>
        <w:rPr>
          <w:lang w:val="el-GR"/>
        </w:rPr>
      </w:pPr>
      <w:r>
        <w:rPr>
          <w:lang w:val="el-GR"/>
        </w:rPr>
        <w:t>Κεφάλαιο</w:t>
      </w:r>
      <w:r>
        <w:rPr>
          <w:lang w:val="el-GR"/>
        </w:rPr>
        <w:t xml:space="preserve"> 14 (</w:t>
      </w:r>
      <w:r>
        <w:rPr>
          <w:lang w:val="el-GR"/>
        </w:rPr>
        <w:t xml:space="preserve">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214-</w:t>
      </w:r>
      <w:r w:rsidR="00CA1AB3">
        <w:rPr>
          <w:lang w:val="el-GR"/>
        </w:rPr>
        <w:t>21</w:t>
      </w:r>
      <w:r>
        <w:rPr>
          <w:lang w:val="el-GR"/>
        </w:rPr>
        <w:t>6)</w:t>
      </w:r>
    </w:p>
    <w:p w:rsidR="00EE3768" w:rsidRDefault="00EE3768">
      <w:pPr>
        <w:rPr>
          <w:lang w:val="el-GR"/>
        </w:rPr>
      </w:pPr>
      <w:r>
        <w:rPr>
          <w:lang w:val="el-GR"/>
        </w:rPr>
        <w:t>Κεφάλαιο</w:t>
      </w:r>
      <w:r>
        <w:rPr>
          <w:lang w:val="el-GR"/>
        </w:rPr>
        <w:t xml:space="preserve"> 15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</w:t>
      </w:r>
      <w:r>
        <w:rPr>
          <w:lang w:val="el-GR"/>
        </w:rPr>
        <w:t>237-238</w:t>
      </w:r>
      <w:r>
        <w:rPr>
          <w:lang w:val="el-GR"/>
        </w:rPr>
        <w:t>)</w:t>
      </w:r>
    </w:p>
    <w:p w:rsidR="00EE3768" w:rsidRDefault="00EE3768">
      <w:pPr>
        <w:rPr>
          <w:lang w:val="el-GR"/>
        </w:rPr>
      </w:pPr>
      <w:r>
        <w:rPr>
          <w:lang w:val="el-GR"/>
        </w:rPr>
        <w:t>Κεφάλαιο</w:t>
      </w:r>
      <w:r>
        <w:rPr>
          <w:lang w:val="el-GR"/>
        </w:rPr>
        <w:t xml:space="preserve"> 16</w:t>
      </w:r>
      <w:r w:rsidR="00CA1AB3">
        <w:rPr>
          <w:lang w:val="el-GR"/>
        </w:rPr>
        <w:t xml:space="preserve"> </w:t>
      </w:r>
      <w:r w:rsidR="00CA1AB3">
        <w:rPr>
          <w:lang w:val="el-GR"/>
        </w:rPr>
        <w:t xml:space="preserve">(εκτός από </w:t>
      </w:r>
      <w:proofErr w:type="spellStart"/>
      <w:r w:rsidR="00CA1AB3">
        <w:rPr>
          <w:lang w:val="el-GR"/>
        </w:rPr>
        <w:t>σελ</w:t>
      </w:r>
      <w:proofErr w:type="spellEnd"/>
      <w:r w:rsidR="00CA1AB3">
        <w:rPr>
          <w:lang w:val="el-GR"/>
        </w:rPr>
        <w:t xml:space="preserve"> 2</w:t>
      </w:r>
      <w:r w:rsidR="00CA1AB3">
        <w:rPr>
          <w:lang w:val="el-GR"/>
        </w:rPr>
        <w:t>5</w:t>
      </w:r>
      <w:r w:rsidR="00CA1AB3">
        <w:rPr>
          <w:lang w:val="el-GR"/>
        </w:rPr>
        <w:t>4-</w:t>
      </w:r>
      <w:r w:rsidR="00CA1AB3">
        <w:rPr>
          <w:lang w:val="el-GR"/>
        </w:rPr>
        <w:t>255</w:t>
      </w:r>
      <w:r w:rsidR="00CA1AB3">
        <w:rPr>
          <w:lang w:val="el-GR"/>
        </w:rPr>
        <w:t>)</w:t>
      </w:r>
    </w:p>
    <w:p w:rsidR="00941F56" w:rsidRDefault="00EE3768">
      <w:pPr>
        <w:rPr>
          <w:lang w:val="el-GR"/>
        </w:rPr>
      </w:pPr>
      <w:r>
        <w:rPr>
          <w:lang w:val="el-GR"/>
        </w:rPr>
        <w:t>Κεφάλαιο</w:t>
      </w:r>
      <w:r>
        <w:rPr>
          <w:lang w:val="el-GR"/>
        </w:rPr>
        <w:t xml:space="preserve"> 17</w:t>
      </w:r>
    </w:p>
    <w:p w:rsidR="00941F56" w:rsidRDefault="00941F56">
      <w:pPr>
        <w:rPr>
          <w:lang w:val="el-GR"/>
        </w:rPr>
      </w:pPr>
    </w:p>
    <w:p w:rsidR="00CA1AB3" w:rsidRDefault="00941F56">
      <w:pPr>
        <w:rPr>
          <w:lang w:val="el-GR"/>
        </w:rPr>
      </w:pPr>
      <w:r w:rsidRPr="00CA1AB3">
        <w:rPr>
          <w:b/>
          <w:lang w:val="el-GR"/>
        </w:rPr>
        <w:t xml:space="preserve">Μέρος </w:t>
      </w:r>
      <w:r w:rsidRPr="00CA1AB3">
        <w:rPr>
          <w:b/>
        </w:rPr>
        <w:t>IV</w:t>
      </w:r>
    </w:p>
    <w:p w:rsidR="00941F56" w:rsidRDefault="00CA1AB3">
      <w:pPr>
        <w:rPr>
          <w:lang w:val="el-GR"/>
        </w:rPr>
      </w:pPr>
      <w:r>
        <w:rPr>
          <w:lang w:val="el-GR"/>
        </w:rPr>
        <w:t>Κ</w:t>
      </w:r>
      <w:r w:rsidR="00941F56">
        <w:rPr>
          <w:lang w:val="el-GR"/>
        </w:rPr>
        <w:t>εφάλαιο</w:t>
      </w:r>
      <w:r>
        <w:rPr>
          <w:lang w:val="el-GR"/>
        </w:rPr>
        <w:t xml:space="preserve"> </w:t>
      </w:r>
      <w:r w:rsidR="00941F56">
        <w:rPr>
          <w:lang w:val="el-GR"/>
        </w:rPr>
        <w:t>19</w:t>
      </w:r>
      <w:r w:rsidR="00D414DD">
        <w:rPr>
          <w:lang w:val="el-GR"/>
        </w:rPr>
        <w:t xml:space="preserve"> (</w:t>
      </w:r>
      <w:r>
        <w:rPr>
          <w:lang w:val="el-GR"/>
        </w:rPr>
        <w:t xml:space="preserve">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309-319</w:t>
      </w:r>
      <w:r w:rsidR="00D414DD">
        <w:rPr>
          <w:lang w:val="el-GR"/>
        </w:rPr>
        <w:t>)</w:t>
      </w:r>
    </w:p>
    <w:p w:rsidR="00941F56" w:rsidRDefault="00941F56">
      <w:pPr>
        <w:rPr>
          <w:lang w:val="el-GR"/>
        </w:rPr>
      </w:pPr>
    </w:p>
    <w:p w:rsidR="00CA1AB3" w:rsidRPr="00CA1AB3" w:rsidRDefault="00941F56">
      <w:pPr>
        <w:rPr>
          <w:b/>
          <w:lang w:val="el-GR"/>
        </w:rPr>
      </w:pPr>
      <w:r w:rsidRPr="00CA1AB3">
        <w:rPr>
          <w:b/>
          <w:lang w:val="el-GR"/>
        </w:rPr>
        <w:t xml:space="preserve">Μέρος </w:t>
      </w:r>
      <w:r w:rsidRPr="00CA1AB3">
        <w:rPr>
          <w:b/>
        </w:rPr>
        <w:t>V</w:t>
      </w:r>
    </w:p>
    <w:p w:rsidR="00CA1AB3" w:rsidRDefault="00CA1AB3" w:rsidP="00CA1AB3">
      <w:pPr>
        <w:rPr>
          <w:lang w:val="el-GR"/>
        </w:rPr>
      </w:pPr>
      <w:r>
        <w:rPr>
          <w:lang w:val="el-GR"/>
        </w:rPr>
        <w:t>Κ</w:t>
      </w:r>
      <w:r w:rsidR="00270061">
        <w:rPr>
          <w:lang w:val="el-GR"/>
        </w:rPr>
        <w:t>εφάλαιο</w:t>
      </w:r>
      <w:r>
        <w:rPr>
          <w:lang w:val="el-GR"/>
        </w:rPr>
        <w:t xml:space="preserve"> </w:t>
      </w:r>
      <w:r w:rsidR="00270061">
        <w:rPr>
          <w:lang w:val="el-GR"/>
        </w:rPr>
        <w:t>22</w:t>
      </w:r>
      <w:r w:rsidR="00941F56">
        <w:rPr>
          <w:lang w:val="el-GR"/>
        </w:rPr>
        <w:t xml:space="preserve">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3</w:t>
      </w:r>
      <w:r>
        <w:rPr>
          <w:lang w:val="el-GR"/>
        </w:rPr>
        <w:t>63</w:t>
      </w:r>
      <w:r>
        <w:rPr>
          <w:lang w:val="el-GR"/>
        </w:rPr>
        <w:t>-3</w:t>
      </w:r>
      <w:r>
        <w:rPr>
          <w:lang w:val="el-GR"/>
        </w:rPr>
        <w:t>70</w:t>
      </w:r>
      <w:r>
        <w:rPr>
          <w:lang w:val="el-GR"/>
        </w:rPr>
        <w:t>)</w:t>
      </w:r>
    </w:p>
    <w:p w:rsidR="00CA1AB3" w:rsidRDefault="00CA1AB3" w:rsidP="00CA1AB3">
      <w:pPr>
        <w:rPr>
          <w:lang w:val="el-GR"/>
        </w:rPr>
      </w:pPr>
      <w:r>
        <w:rPr>
          <w:lang w:val="el-GR"/>
        </w:rPr>
        <w:t xml:space="preserve">Κεφάλαιο </w:t>
      </w:r>
      <w:r w:rsidR="00941F56">
        <w:rPr>
          <w:lang w:val="el-GR"/>
        </w:rPr>
        <w:t>25</w:t>
      </w:r>
      <w:r>
        <w:rPr>
          <w:lang w:val="el-GR"/>
        </w:rPr>
        <w:t xml:space="preserve"> </w:t>
      </w:r>
      <w:r>
        <w:rPr>
          <w:lang w:val="el-GR"/>
        </w:rPr>
        <w:t xml:space="preserve">(εκτός από </w:t>
      </w:r>
      <w:proofErr w:type="spellStart"/>
      <w:r>
        <w:rPr>
          <w:lang w:val="el-GR"/>
        </w:rPr>
        <w:t>σελ</w:t>
      </w:r>
      <w:proofErr w:type="spellEnd"/>
      <w:r>
        <w:rPr>
          <w:lang w:val="el-GR"/>
        </w:rPr>
        <w:t xml:space="preserve"> </w:t>
      </w:r>
      <w:r>
        <w:rPr>
          <w:lang w:val="el-GR"/>
        </w:rPr>
        <w:t>424- 428</w:t>
      </w:r>
      <w:r>
        <w:rPr>
          <w:lang w:val="el-GR"/>
        </w:rPr>
        <w:t>)</w:t>
      </w:r>
    </w:p>
    <w:sectPr w:rsidR="00CA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6"/>
    <w:rsid w:val="00270061"/>
    <w:rsid w:val="007463D9"/>
    <w:rsid w:val="0081637D"/>
    <w:rsid w:val="008A4952"/>
    <w:rsid w:val="00941F56"/>
    <w:rsid w:val="00BA3D07"/>
    <w:rsid w:val="00BB5138"/>
    <w:rsid w:val="00CA1AB3"/>
    <w:rsid w:val="00D414DD"/>
    <w:rsid w:val="00E86235"/>
    <w:rsid w:val="00EC42E0"/>
    <w:rsid w:val="00E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0F2E"/>
  <w15:chartTrackingRefBased/>
  <w15:docId w15:val="{77077233-41A2-4AEF-BA69-23E0845E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Papadopoulou</dc:creator>
  <cp:keywords/>
  <dc:description/>
  <cp:lastModifiedBy>Olga Papadopoulou</cp:lastModifiedBy>
  <cp:revision>7</cp:revision>
  <dcterms:created xsi:type="dcterms:W3CDTF">2017-04-23T11:25:00Z</dcterms:created>
  <dcterms:modified xsi:type="dcterms:W3CDTF">2017-05-26T07:42:00Z</dcterms:modified>
</cp:coreProperties>
</file>